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0" w:beforeAutospacing="0" w:after="300" w:afterAutospacing="0" w:line="57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C31606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31606"/>
          <w:spacing w:val="0"/>
          <w:sz w:val="45"/>
          <w:szCs w:val="45"/>
          <w:bdr w:val="none" w:color="auto" w:sz="0" w:space="0"/>
          <w:shd w:val="clear" w:fill="FFFFFF"/>
        </w:rPr>
        <w:t>三元区科技特派员工作联席会议办公室关于开展2023年三元区第二批区级科技特派员选认工作的通知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各乡（镇）人民政府、街道办事处，区直各有关单位，有关高校、科研院所：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为深入贯彻习近平总书记关于科技特派员制度的重要指示精神，为我区乡村振兴和产业转型提供更多科技特派员智力支持，在已开展2023年第一批三元区科技特派员选认工作基础上，根据工作需要，拟开展第二批三元区科技特派员选认工作。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一、选认对象和数量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第二批选认区级科技特派员不设推荐指标限制，优先从已申报2023年省、市、区级科技特派员、符合条件但因推荐指标限制未能进入选认名单的对象中产生，同时面向社会开展选认工作。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二、选认条件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（一）第二批区级科技特派员以服务辖区实体经济为主，作为第一批区级科技特派员的有利补充。通过开展创业和技术服务，推动一、二、三产业增产增效，努力为乡村振兴和经济社会高质量发展提供有力支撑。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（二）申报对象应符合《三元区科技特派员工作联席会议办公室关于开展2023年三元区区级科技特派员选认工作的通知》（元科〔2023〕20号）中规定的选认条件。有关单位在审核推荐时，应严格对照条件，严格把关，以“用”为导向，严控数量，确保质量，宁缺毋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（三）因区级科技特派员专项资金有限，第二批选认对象只给予区级科技特派员身份和称号，不予安排工作经费。选认的第二批区级科技特派员将作为明年省、市级科技特派员优先推荐对象。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三、选认程序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选认对象填报2023年第二批三元区科技特派员申请表（附件），于2023年10月13日前书面一式两份报送区科技局（区科技局联系人：钟国阳，电话：8335761，申请表电子版发送至三元区科技局邮箱fjsmsykjj@126.com），经征求区科技特派员工作联席会议成员意见后正式选认为2023年第二批三元区科技特派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已选认为省、市、区级科技特派员的不重复纳入2023年第二批三元区科技特派员选认范围。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附件：2023年第二批三元区科技特派员申请表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                              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三元区科技特派员工作联席会议办公室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三元区科技局（代章）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2023年9月22日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RjODUwMzNiNjFiMmM4Y2I3NzcxNWJkZWFiMjQifQ=="/>
  </w:docVars>
  <w:rsids>
    <w:rsidRoot w:val="00000000"/>
    <w:rsid w:val="6182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2023-09-25T01:49:52Z</dcterms:created>
  <dc:creator>Administrator</dc:creator>
  <cp:lastModifiedBy>Administrator</cp:lastModifiedBy>
  <dcterms:modified xsi:type="dcterms:W3CDTF">2023-09-25T02:00:22Z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968F65B1FE2E476499E12504FC7F29F2_12</vt:lpwstr>
  </property>
</Properties>
</file>