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BA81">
      <w:pPr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48EF5A52">
      <w:pPr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20E91662">
      <w:pPr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附件2  </w:t>
      </w:r>
    </w:p>
    <w:p w14:paraId="652A188C">
      <w:pPr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体育与康养学院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2025-2026学年第一学期转专业考试安排</w:t>
      </w:r>
    </w:p>
    <w:p w14:paraId="65B7FC0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06943D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社会体育指导与管理专业转出考核</w:t>
      </w:r>
    </w:p>
    <w:p w14:paraId="6A543D49">
      <w:pPr>
        <w:numPr>
          <w:ilvl w:val="0"/>
          <w:numId w:val="0"/>
        </w:numPr>
        <w:ind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考试对象：申请转出社会体育指导与管理专业学生</w:t>
      </w:r>
    </w:p>
    <w:p w14:paraId="52B72EEF">
      <w:pPr>
        <w:numPr>
          <w:ilvl w:val="0"/>
          <w:numId w:val="0"/>
        </w:numPr>
        <w:ind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（二）考试时间、地点</w:t>
      </w:r>
    </w:p>
    <w:p w14:paraId="40FBAF31">
      <w:pPr>
        <w:numPr>
          <w:ilvl w:val="0"/>
          <w:numId w:val="0"/>
        </w:numPr>
        <w:ind w:leftChars="0" w:firstLine="60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时间：2025年11月19日晚19：00</w:t>
      </w:r>
    </w:p>
    <w:p w14:paraId="2650ED3C">
      <w:pPr>
        <w:numPr>
          <w:ilvl w:val="0"/>
          <w:numId w:val="0"/>
        </w:numPr>
        <w:ind w:leftChars="0" w:firstLine="60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地点：综合体育馆B303</w:t>
      </w:r>
    </w:p>
    <w:p w14:paraId="1A8B9141">
      <w:pPr>
        <w:numPr>
          <w:ilvl w:val="0"/>
          <w:numId w:val="0"/>
        </w:numPr>
        <w:ind w:left="0"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具体考试内容</w:t>
      </w:r>
    </w:p>
    <w:p w14:paraId="6EDE2587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面试：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结构化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问答（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题库抽题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）</w:t>
      </w:r>
    </w:p>
    <w:p w14:paraId="262BFCC9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考生需随机抽题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依次作答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答题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时间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分钟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</w:p>
    <w:p w14:paraId="1E1D13C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二、体育教育专业接收考核</w:t>
      </w:r>
    </w:p>
    <w:p w14:paraId="3A634ACB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（一）考试对象：申请转入体育教育专业学生</w:t>
      </w:r>
    </w:p>
    <w:p w14:paraId="6461A6B9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（二）考试时间、地点</w:t>
      </w:r>
      <w:bookmarkStart w:id="0" w:name="_GoBack"/>
      <w:bookmarkEnd w:id="0"/>
    </w:p>
    <w:p w14:paraId="10DEC7E8">
      <w:pPr>
        <w:numPr>
          <w:ilvl w:val="0"/>
          <w:numId w:val="0"/>
        </w:numPr>
        <w:ind w:leftChars="0"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时间：2025年11月26日下午14:30分</w:t>
      </w:r>
    </w:p>
    <w:p w14:paraId="23F25F45">
      <w:pPr>
        <w:numPr>
          <w:ilvl w:val="0"/>
          <w:numId w:val="0"/>
        </w:numPr>
        <w:ind w:leftChars="0"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综合体育馆B303</w:t>
      </w:r>
    </w:p>
    <w:p w14:paraId="2A150C18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（三）考核内容：</w:t>
      </w:r>
    </w:p>
    <w:p w14:paraId="295A8795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面试：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专业能力测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试题库抽题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）</w:t>
      </w:r>
    </w:p>
    <w:p w14:paraId="74A4F6B1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考核专业知识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教学能力和专业技能展示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考生提前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分钟抽题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备考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分钟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试讲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分钟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</w:p>
    <w:p w14:paraId="0554DB41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三、社会体育指导与管理专业接收考核</w:t>
      </w:r>
    </w:p>
    <w:p w14:paraId="445D6307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（一）考试对象：申请转入社会体育指导与管理专业学生</w:t>
      </w:r>
    </w:p>
    <w:p w14:paraId="3E928640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（二）考试时间、地点</w:t>
      </w:r>
    </w:p>
    <w:p w14:paraId="16B5670D">
      <w:pPr>
        <w:numPr>
          <w:ilvl w:val="0"/>
          <w:numId w:val="0"/>
        </w:numPr>
        <w:ind w:leftChars="0"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时间：2024年11月26日下午14:35分</w:t>
      </w:r>
    </w:p>
    <w:p w14:paraId="6E67A1FD">
      <w:pPr>
        <w:numPr>
          <w:ilvl w:val="0"/>
          <w:numId w:val="0"/>
        </w:numPr>
        <w:ind w:leftChars="0"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地点：体育与康养学院A201</w:t>
      </w:r>
    </w:p>
    <w:p w14:paraId="13BAD7C4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（三）考核内容：</w:t>
      </w:r>
    </w:p>
    <w:p w14:paraId="5297C224"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面试：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社会体育、体育产业、运动健康基础知识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试题库抽题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）。时间：8分钟。</w:t>
      </w:r>
    </w:p>
    <w:p w14:paraId="500EAAFF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四、结构化面试、专业能力测试评分标准</w:t>
      </w:r>
    </w:p>
    <w:p w14:paraId="58B0604A">
      <w:pPr>
        <w:spacing w:line="360" w:lineRule="auto"/>
        <w:ind w:firstLine="300" w:firstLineChars="1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结构化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面试评价量表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798"/>
        <w:gridCol w:w="502"/>
        <w:gridCol w:w="973"/>
        <w:gridCol w:w="912"/>
        <w:gridCol w:w="927"/>
        <w:gridCol w:w="775"/>
        <w:gridCol w:w="828"/>
      </w:tblGrid>
      <w:tr w14:paraId="3417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" w:type="pct"/>
            <w:vMerge w:val="restart"/>
            <w:noWrap w:val="0"/>
            <w:vAlign w:val="center"/>
          </w:tcPr>
          <w:p w14:paraId="661612D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评价</w:t>
            </w:r>
          </w:p>
          <w:p w14:paraId="5B8101C0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指标</w:t>
            </w:r>
          </w:p>
        </w:tc>
        <w:tc>
          <w:tcPr>
            <w:tcW w:w="1642" w:type="pct"/>
            <w:vMerge w:val="restart"/>
            <w:noWrap w:val="0"/>
            <w:vAlign w:val="center"/>
          </w:tcPr>
          <w:p w14:paraId="466C98A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评价因素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 w14:paraId="14DB70D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满分</w:t>
            </w:r>
          </w:p>
        </w:tc>
        <w:tc>
          <w:tcPr>
            <w:tcW w:w="2105" w:type="pct"/>
            <w:gridSpan w:val="4"/>
            <w:noWrap w:val="0"/>
            <w:vAlign w:val="center"/>
          </w:tcPr>
          <w:p w14:paraId="410D059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评估等级</w:t>
            </w:r>
          </w:p>
        </w:tc>
        <w:tc>
          <w:tcPr>
            <w:tcW w:w="486" w:type="pct"/>
            <w:vMerge w:val="restart"/>
            <w:noWrap w:val="0"/>
            <w:vAlign w:val="center"/>
          </w:tcPr>
          <w:p w14:paraId="539E5B3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得分</w:t>
            </w:r>
          </w:p>
        </w:tc>
      </w:tr>
      <w:tr w14:paraId="5162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" w:type="pct"/>
            <w:vMerge w:val="continue"/>
            <w:noWrap w:val="0"/>
            <w:vAlign w:val="center"/>
          </w:tcPr>
          <w:p w14:paraId="29D6BF9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42" w:type="pct"/>
            <w:vMerge w:val="continue"/>
            <w:noWrap w:val="0"/>
            <w:vAlign w:val="center"/>
          </w:tcPr>
          <w:p w14:paraId="034C47A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 w14:paraId="58CA9B8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 w14:paraId="7A5D7C5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优</w:t>
            </w:r>
          </w:p>
        </w:tc>
        <w:tc>
          <w:tcPr>
            <w:tcW w:w="535" w:type="pct"/>
            <w:noWrap w:val="0"/>
            <w:vAlign w:val="center"/>
          </w:tcPr>
          <w:p w14:paraId="7D00974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良</w:t>
            </w:r>
          </w:p>
        </w:tc>
        <w:tc>
          <w:tcPr>
            <w:tcW w:w="544" w:type="pct"/>
            <w:noWrap w:val="0"/>
            <w:vAlign w:val="center"/>
          </w:tcPr>
          <w:p w14:paraId="688D410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中</w:t>
            </w:r>
          </w:p>
        </w:tc>
        <w:tc>
          <w:tcPr>
            <w:tcW w:w="455" w:type="pct"/>
            <w:noWrap w:val="0"/>
            <w:vAlign w:val="center"/>
          </w:tcPr>
          <w:p w14:paraId="646114C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差</w:t>
            </w:r>
          </w:p>
        </w:tc>
        <w:tc>
          <w:tcPr>
            <w:tcW w:w="486" w:type="pct"/>
            <w:vMerge w:val="continue"/>
            <w:noWrap w:val="0"/>
            <w:vAlign w:val="center"/>
          </w:tcPr>
          <w:p w14:paraId="7DE2497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4DB7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" w:type="pct"/>
            <w:noWrap w:val="0"/>
            <w:vAlign w:val="center"/>
          </w:tcPr>
          <w:p w14:paraId="7F798FD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问题解决能力</w:t>
            </w:r>
          </w:p>
        </w:tc>
        <w:tc>
          <w:tcPr>
            <w:tcW w:w="1642" w:type="pct"/>
            <w:noWrap w:val="0"/>
            <w:vAlign w:val="center"/>
          </w:tcPr>
          <w:p w14:paraId="749264FC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分析问题的深度和提出解决方案的逻辑性。</w:t>
            </w:r>
          </w:p>
          <w:p w14:paraId="233110DA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问题分析能力：理解问题的背景、核心和影响。</w:t>
            </w:r>
          </w:p>
          <w:p w14:paraId="60B074B3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解决方案的合理性和有效性：提出的对策是否合适，并能有效应对问题。</w:t>
            </w:r>
          </w:p>
        </w:tc>
        <w:tc>
          <w:tcPr>
            <w:tcW w:w="294" w:type="pct"/>
            <w:noWrap w:val="0"/>
            <w:vAlign w:val="center"/>
          </w:tcPr>
          <w:p w14:paraId="2BF3508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pct"/>
            <w:noWrap w:val="0"/>
            <w:vAlign w:val="center"/>
          </w:tcPr>
          <w:p w14:paraId="49A92BE0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31</w:t>
            </w:r>
          </w:p>
        </w:tc>
        <w:tc>
          <w:tcPr>
            <w:tcW w:w="535" w:type="pct"/>
            <w:noWrap w:val="0"/>
            <w:vAlign w:val="center"/>
          </w:tcPr>
          <w:p w14:paraId="3636872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544" w:type="pct"/>
            <w:noWrap w:val="0"/>
            <w:vAlign w:val="center"/>
          </w:tcPr>
          <w:p w14:paraId="602AEC5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455" w:type="pct"/>
            <w:noWrap w:val="0"/>
            <w:vAlign w:val="center"/>
          </w:tcPr>
          <w:p w14:paraId="383F67D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—0</w:t>
            </w:r>
          </w:p>
        </w:tc>
        <w:tc>
          <w:tcPr>
            <w:tcW w:w="486" w:type="pct"/>
            <w:noWrap w:val="0"/>
            <w:vAlign w:val="center"/>
          </w:tcPr>
          <w:p w14:paraId="4B418AD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15F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" w:type="pct"/>
            <w:noWrap w:val="0"/>
            <w:vAlign w:val="center"/>
          </w:tcPr>
          <w:p w14:paraId="0B576ED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沟通技巧</w:t>
            </w:r>
          </w:p>
        </w:tc>
        <w:tc>
          <w:tcPr>
            <w:tcW w:w="1642" w:type="pct"/>
            <w:noWrap w:val="0"/>
            <w:vAlign w:val="center"/>
          </w:tcPr>
          <w:p w14:paraId="1F4127BF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在方案中展示的与学生、家长、同事等互动时的有效沟通能力。</w:t>
            </w:r>
          </w:p>
          <w:p w14:paraId="053777F1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沟通与情感支持：是否具备良好的沟通能力，能够展示对学生、家长和同事的理解和支持。</w:t>
            </w:r>
          </w:p>
        </w:tc>
        <w:tc>
          <w:tcPr>
            <w:tcW w:w="294" w:type="pct"/>
            <w:noWrap w:val="0"/>
            <w:vAlign w:val="center"/>
          </w:tcPr>
          <w:p w14:paraId="0A36798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71" w:type="pct"/>
            <w:noWrap w:val="0"/>
            <w:vAlign w:val="center"/>
          </w:tcPr>
          <w:p w14:paraId="3506628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535" w:type="pct"/>
            <w:noWrap w:val="0"/>
            <w:vAlign w:val="center"/>
          </w:tcPr>
          <w:p w14:paraId="46F2B7F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544" w:type="pct"/>
            <w:noWrap w:val="0"/>
            <w:vAlign w:val="center"/>
          </w:tcPr>
          <w:p w14:paraId="6CE4F01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455" w:type="pct"/>
            <w:noWrap w:val="0"/>
            <w:vAlign w:val="center"/>
          </w:tcPr>
          <w:p w14:paraId="2C1A88C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—0</w:t>
            </w:r>
          </w:p>
        </w:tc>
        <w:tc>
          <w:tcPr>
            <w:tcW w:w="486" w:type="pct"/>
            <w:noWrap w:val="0"/>
            <w:vAlign w:val="center"/>
          </w:tcPr>
          <w:p w14:paraId="1FAC9BB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4C0E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" w:type="pct"/>
            <w:noWrap w:val="0"/>
            <w:vAlign w:val="center"/>
          </w:tcPr>
          <w:p w14:paraId="48E92F8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情感理解能力</w:t>
            </w:r>
          </w:p>
        </w:tc>
        <w:tc>
          <w:tcPr>
            <w:tcW w:w="1642" w:type="pct"/>
            <w:noWrap w:val="0"/>
            <w:vAlign w:val="center"/>
          </w:tcPr>
          <w:p w14:paraId="32F39C47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应试者的情绪处理和对他人情感的敏锐度。</w:t>
            </w:r>
          </w:p>
          <w:p w14:paraId="0FBA2661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教育理念和专业素养：对教育理论、道德规范的理解和应用。</w:t>
            </w:r>
          </w:p>
        </w:tc>
        <w:tc>
          <w:tcPr>
            <w:tcW w:w="294" w:type="pct"/>
            <w:noWrap w:val="0"/>
            <w:vAlign w:val="center"/>
          </w:tcPr>
          <w:p w14:paraId="3D45187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71" w:type="pct"/>
            <w:noWrap w:val="0"/>
            <w:vAlign w:val="center"/>
          </w:tcPr>
          <w:p w14:paraId="3E7647A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535" w:type="pct"/>
            <w:noWrap w:val="0"/>
            <w:vAlign w:val="center"/>
          </w:tcPr>
          <w:p w14:paraId="5F1C4B6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544" w:type="pct"/>
            <w:noWrap w:val="0"/>
            <w:vAlign w:val="center"/>
          </w:tcPr>
          <w:p w14:paraId="4E4DB96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455" w:type="pct"/>
            <w:noWrap w:val="0"/>
            <w:vAlign w:val="center"/>
          </w:tcPr>
          <w:p w14:paraId="62A8ADF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—0</w:t>
            </w:r>
          </w:p>
        </w:tc>
        <w:tc>
          <w:tcPr>
            <w:tcW w:w="486" w:type="pct"/>
            <w:noWrap w:val="0"/>
            <w:vAlign w:val="center"/>
          </w:tcPr>
          <w:p w14:paraId="4F62CF6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058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0" w:type="pct"/>
            <w:noWrap w:val="0"/>
            <w:vAlign w:val="center"/>
          </w:tcPr>
          <w:p w14:paraId="600D2A8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教育理念</w:t>
            </w:r>
          </w:p>
        </w:tc>
        <w:tc>
          <w:tcPr>
            <w:tcW w:w="1642" w:type="pct"/>
            <w:noWrap w:val="0"/>
            <w:vAlign w:val="center"/>
          </w:tcPr>
          <w:p w14:paraId="6198BC13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解决方案是否符合现代教育理念和教师的道德素养。</w:t>
            </w:r>
          </w:p>
          <w:p w14:paraId="65D0EC46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应急反应与决策能力：在紧急或敏感情况下的反应是否得当。</w:t>
            </w:r>
          </w:p>
        </w:tc>
        <w:tc>
          <w:tcPr>
            <w:tcW w:w="294" w:type="pct"/>
            <w:noWrap w:val="0"/>
            <w:vAlign w:val="center"/>
          </w:tcPr>
          <w:p w14:paraId="543B0F1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71" w:type="pct"/>
            <w:noWrap w:val="0"/>
            <w:vAlign w:val="center"/>
          </w:tcPr>
          <w:p w14:paraId="0797F14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535" w:type="pct"/>
            <w:noWrap w:val="0"/>
            <w:vAlign w:val="center"/>
          </w:tcPr>
          <w:p w14:paraId="337979D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544" w:type="pct"/>
            <w:noWrap w:val="0"/>
            <w:vAlign w:val="center"/>
          </w:tcPr>
          <w:p w14:paraId="5880BA6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455" w:type="pct"/>
            <w:noWrap w:val="0"/>
            <w:vAlign w:val="center"/>
          </w:tcPr>
          <w:p w14:paraId="75542D6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—0</w:t>
            </w:r>
          </w:p>
        </w:tc>
        <w:tc>
          <w:tcPr>
            <w:tcW w:w="486" w:type="pct"/>
            <w:noWrap w:val="0"/>
            <w:vAlign w:val="center"/>
          </w:tcPr>
          <w:p w14:paraId="1C1A109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0F10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513" w:type="pct"/>
            <w:gridSpan w:val="7"/>
            <w:noWrap w:val="0"/>
            <w:vAlign w:val="center"/>
          </w:tcPr>
          <w:p w14:paraId="449CDBBD"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总  分</w:t>
            </w:r>
          </w:p>
        </w:tc>
        <w:tc>
          <w:tcPr>
            <w:tcW w:w="486" w:type="pct"/>
            <w:noWrap w:val="0"/>
            <w:vAlign w:val="center"/>
          </w:tcPr>
          <w:p w14:paraId="4D668702"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20B1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00" w:type="pct"/>
            <w:gridSpan w:val="8"/>
            <w:noWrap w:val="0"/>
            <w:vAlign w:val="center"/>
          </w:tcPr>
          <w:p w14:paraId="15F0B62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评委签名：</w:t>
            </w:r>
          </w:p>
          <w:p w14:paraId="12FCEEF6"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 w14:paraId="03703A6B">
      <w:pPr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738785B1">
      <w:pPr>
        <w:spacing w:line="360" w:lineRule="auto"/>
        <w:ind w:firstLine="30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45737A7">
      <w:pPr>
        <w:spacing w:line="360" w:lineRule="auto"/>
        <w:ind w:firstLine="30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专业能力测试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评价量表</w:t>
      </w:r>
    </w:p>
    <w:p w14:paraId="45EA31DE">
      <w:pPr>
        <w:spacing w:line="360" w:lineRule="auto"/>
        <w:ind w:firstLine="240" w:firstLineChars="100"/>
        <w:rPr>
          <w:rFonts w:hint="default" w:ascii="宋体" w:hAnsi="宋体"/>
          <w:sz w:val="24"/>
          <w:szCs w:val="24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080"/>
        <w:gridCol w:w="548"/>
        <w:gridCol w:w="1068"/>
        <w:gridCol w:w="1002"/>
        <w:gridCol w:w="1022"/>
        <w:gridCol w:w="915"/>
      </w:tblGrid>
      <w:tr w14:paraId="3E17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pct"/>
            <w:vMerge w:val="restart"/>
            <w:noWrap w:val="0"/>
            <w:vAlign w:val="center"/>
          </w:tcPr>
          <w:p w14:paraId="7A922F5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评价</w:t>
            </w:r>
          </w:p>
          <w:p w14:paraId="055113E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指标</w:t>
            </w:r>
          </w:p>
        </w:tc>
        <w:tc>
          <w:tcPr>
            <w:tcW w:w="1808" w:type="pct"/>
            <w:vMerge w:val="restart"/>
            <w:noWrap w:val="0"/>
            <w:vAlign w:val="center"/>
          </w:tcPr>
          <w:p w14:paraId="0190D3F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得分点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5AA5434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满分</w:t>
            </w:r>
          </w:p>
        </w:tc>
        <w:tc>
          <w:tcPr>
            <w:tcW w:w="627" w:type="pct"/>
            <w:noWrap w:val="0"/>
            <w:vAlign w:val="center"/>
          </w:tcPr>
          <w:p w14:paraId="088861F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评估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因素</w:t>
            </w:r>
          </w:p>
        </w:tc>
        <w:tc>
          <w:tcPr>
            <w:tcW w:w="588" w:type="pct"/>
            <w:noWrap w:val="0"/>
            <w:vAlign w:val="center"/>
          </w:tcPr>
          <w:p w14:paraId="50F1705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97" w:type="pct"/>
            <w:noWrap w:val="0"/>
            <w:vAlign w:val="center"/>
          </w:tcPr>
          <w:p w14:paraId="73587CC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noWrap w:val="0"/>
            <w:vAlign w:val="center"/>
          </w:tcPr>
          <w:p w14:paraId="1480B1B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得分</w:t>
            </w:r>
          </w:p>
        </w:tc>
      </w:tr>
      <w:tr w14:paraId="5E61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pct"/>
            <w:vMerge w:val="continue"/>
            <w:noWrap w:val="0"/>
            <w:vAlign w:val="center"/>
          </w:tcPr>
          <w:p w14:paraId="0C39AC0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08" w:type="pct"/>
            <w:vMerge w:val="continue"/>
            <w:noWrap w:val="0"/>
            <w:vAlign w:val="center"/>
          </w:tcPr>
          <w:p w14:paraId="4758953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64B1157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56ACE510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优</w:t>
            </w:r>
          </w:p>
        </w:tc>
        <w:tc>
          <w:tcPr>
            <w:tcW w:w="588" w:type="pct"/>
            <w:noWrap w:val="0"/>
            <w:vAlign w:val="center"/>
          </w:tcPr>
          <w:p w14:paraId="08080CA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良</w:t>
            </w:r>
          </w:p>
        </w:tc>
        <w:tc>
          <w:tcPr>
            <w:tcW w:w="597" w:type="pct"/>
            <w:noWrap w:val="0"/>
            <w:vAlign w:val="center"/>
          </w:tcPr>
          <w:p w14:paraId="079A132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中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 w14:paraId="23E058D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3421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18" w:type="pct"/>
            <w:vMerge w:val="restart"/>
            <w:noWrap w:val="0"/>
            <w:vAlign w:val="center"/>
          </w:tcPr>
          <w:p w14:paraId="32F0817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技术讲解与示范</w:t>
            </w:r>
          </w:p>
        </w:tc>
        <w:tc>
          <w:tcPr>
            <w:tcW w:w="1808" w:type="pct"/>
            <w:vMerge w:val="restart"/>
            <w:noWrap w:val="0"/>
            <w:vAlign w:val="center"/>
          </w:tcPr>
          <w:p w14:paraId="6FFEE702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动作要领的准确性：对技术动作的分解和要点讲解要准确无误。</w:t>
            </w:r>
          </w:p>
          <w:p w14:paraId="48C72B2C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示范的规范性：动作标准，姿势到位，节奏和时机掌握得当。</w:t>
            </w:r>
          </w:p>
          <w:p w14:paraId="631FDDBA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讲解的清晰性：使用专业术语，表达清晰，容易理解。</w:t>
            </w:r>
          </w:p>
          <w:p w14:paraId="57ED7607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吸引力：能够吸引考生注意，突出动作中的关键点。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6FA3CEC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pct"/>
            <w:noWrap w:val="0"/>
            <w:vAlign w:val="center"/>
          </w:tcPr>
          <w:p w14:paraId="138ACD5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588" w:type="pct"/>
            <w:noWrap w:val="0"/>
            <w:vAlign w:val="center"/>
          </w:tcPr>
          <w:p w14:paraId="3B0B087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597" w:type="pct"/>
            <w:noWrap w:val="0"/>
            <w:vAlign w:val="center"/>
          </w:tcPr>
          <w:p w14:paraId="286BA8E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6D3F706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6A60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518" w:type="pct"/>
            <w:vMerge w:val="continue"/>
            <w:noWrap w:val="0"/>
            <w:vAlign w:val="center"/>
          </w:tcPr>
          <w:p w14:paraId="7178D3D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pct"/>
            <w:vMerge w:val="continue"/>
            <w:noWrap w:val="0"/>
            <w:vAlign w:val="center"/>
          </w:tcPr>
          <w:p w14:paraId="023A972F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763CB8E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9CD2E4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讲解清晰、全面且准确，示范规范、到位</w:t>
            </w:r>
          </w:p>
        </w:tc>
        <w:tc>
          <w:tcPr>
            <w:tcW w:w="588" w:type="pct"/>
            <w:noWrap w:val="0"/>
            <w:vAlign w:val="center"/>
          </w:tcPr>
          <w:p w14:paraId="5B12E5E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讲解基本准确但可能缺乏细节，示范稍有不足</w:t>
            </w:r>
          </w:p>
        </w:tc>
        <w:tc>
          <w:tcPr>
            <w:tcW w:w="597" w:type="pct"/>
            <w:noWrap w:val="0"/>
            <w:vAlign w:val="center"/>
          </w:tcPr>
          <w:p w14:paraId="719C30B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讲解不清晰或不准确，示范质量较差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 w14:paraId="06BE80A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78AE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18" w:type="pct"/>
            <w:vMerge w:val="restart"/>
            <w:noWrap w:val="0"/>
            <w:vAlign w:val="center"/>
          </w:tcPr>
          <w:p w14:paraId="5AAD97C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教学步骤设计与组织形式</w:t>
            </w:r>
          </w:p>
        </w:tc>
        <w:tc>
          <w:tcPr>
            <w:tcW w:w="1808" w:type="pct"/>
            <w:vMerge w:val="restart"/>
            <w:noWrap w:val="0"/>
            <w:vAlign w:val="center"/>
          </w:tcPr>
          <w:p w14:paraId="757D711C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教学步骤的合理性：步骤安排循序渐进，符合学生的学习规律。</w:t>
            </w:r>
          </w:p>
          <w:p w14:paraId="085ABD32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组织形式的有效性：适合所教授的技术动作，能够激发学生的学习兴趣。</w:t>
            </w:r>
          </w:p>
          <w:p w14:paraId="695DF279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教学环节的完整性：包括准备活动、分步骤教学、练习安排等。</w:t>
            </w:r>
          </w:p>
          <w:p w14:paraId="69B81C80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安全性与适用性：考虑到学生的安全和技能水平，设计保护或辅助措施。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4562AAB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24" w:type="dxa"/>
            <w:noWrap w:val="0"/>
            <w:vAlign w:val="center"/>
          </w:tcPr>
          <w:p w14:paraId="793F940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1054" w:type="dxa"/>
            <w:noWrap w:val="0"/>
            <w:vAlign w:val="center"/>
          </w:tcPr>
          <w:p w14:paraId="5C3C1B5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1076" w:type="dxa"/>
            <w:noWrap w:val="0"/>
            <w:vAlign w:val="center"/>
          </w:tcPr>
          <w:p w14:paraId="2679298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5038AC3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04A2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518" w:type="pct"/>
            <w:vMerge w:val="continue"/>
            <w:noWrap w:val="0"/>
            <w:vAlign w:val="center"/>
          </w:tcPr>
          <w:p w14:paraId="5456C2C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pct"/>
            <w:vMerge w:val="continue"/>
            <w:noWrap w:val="0"/>
            <w:vAlign w:val="center"/>
          </w:tcPr>
          <w:p w14:paraId="08D7342E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095D71A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1A1CB86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步骤设计合理、组织形式恰当，符合教学规律，环节完整。</w:t>
            </w:r>
          </w:p>
          <w:p w14:paraId="108C9CD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8" w:type="pct"/>
            <w:noWrap w:val="0"/>
            <w:vAlign w:val="center"/>
          </w:tcPr>
          <w:p w14:paraId="79A00D9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教学步骤基本合理，组织形式有一定效果，但细节稍有不足</w:t>
            </w:r>
          </w:p>
        </w:tc>
        <w:tc>
          <w:tcPr>
            <w:tcW w:w="597" w:type="pct"/>
            <w:noWrap w:val="0"/>
            <w:vAlign w:val="center"/>
          </w:tcPr>
          <w:p w14:paraId="1D381AB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步骤设计不合理，组织形式不适合，缺乏有效的教学环节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 w14:paraId="7174FE8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4A11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8" w:type="pct"/>
            <w:vMerge w:val="restart"/>
            <w:noWrap w:val="0"/>
            <w:vAlign w:val="center"/>
          </w:tcPr>
          <w:p w14:paraId="7EF8EDD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技术展示</w:t>
            </w:r>
          </w:p>
        </w:tc>
        <w:tc>
          <w:tcPr>
            <w:tcW w:w="1808" w:type="pct"/>
            <w:vMerge w:val="restart"/>
            <w:noWrap w:val="0"/>
            <w:vAlign w:val="center"/>
          </w:tcPr>
          <w:p w14:paraId="0F09933C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动作的标准性：符合技术要求，动作流畅连贯。</w:t>
            </w:r>
          </w:p>
          <w:p w14:paraId="0F979E26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协调性与控制力：能够在展示中保持良好的协调性和控制力。</w:t>
            </w:r>
          </w:p>
          <w:p w14:paraId="5CE669F0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熟练度：动作熟练，能够连续完成指定组合技术。</w:t>
            </w:r>
          </w:p>
          <w:p w14:paraId="5B33912B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规范性：展示过程符合安全要求，不出现明显错误。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3D1A3E3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27" w:type="pct"/>
            <w:noWrap w:val="0"/>
            <w:vAlign w:val="center"/>
          </w:tcPr>
          <w:p w14:paraId="12B1C83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31</w:t>
            </w:r>
          </w:p>
        </w:tc>
        <w:tc>
          <w:tcPr>
            <w:tcW w:w="588" w:type="pct"/>
            <w:noWrap w:val="0"/>
            <w:vAlign w:val="center"/>
          </w:tcPr>
          <w:p w14:paraId="775E200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597" w:type="pct"/>
            <w:noWrap w:val="0"/>
            <w:vAlign w:val="center"/>
          </w:tcPr>
          <w:p w14:paraId="5F6191A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—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38EC9C1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3984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18" w:type="pct"/>
            <w:vMerge w:val="continue"/>
            <w:noWrap w:val="0"/>
            <w:vAlign w:val="center"/>
          </w:tcPr>
          <w:p w14:paraId="7EDA05B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pct"/>
            <w:vMerge w:val="continue"/>
            <w:noWrap w:val="0"/>
            <w:vAlign w:val="center"/>
          </w:tcPr>
          <w:p w14:paraId="6A6473B7"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678E288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1B6D69E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动作标准、流畅，协调性好，展示效果佳。</w:t>
            </w:r>
          </w:p>
        </w:tc>
        <w:tc>
          <w:tcPr>
            <w:tcW w:w="588" w:type="pct"/>
            <w:noWrap w:val="0"/>
            <w:vAlign w:val="center"/>
          </w:tcPr>
          <w:p w14:paraId="1B93D73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动作基本标准，但不够流畅，协调性稍差。</w:t>
            </w:r>
          </w:p>
        </w:tc>
        <w:tc>
          <w:tcPr>
            <w:tcW w:w="597" w:type="pct"/>
            <w:noWrap w:val="0"/>
            <w:vAlign w:val="center"/>
          </w:tcPr>
          <w:p w14:paraId="06E9F17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动作不规范，出现明显错误或不连贯。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 w14:paraId="349580D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11C9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463" w:type="pct"/>
            <w:gridSpan w:val="6"/>
            <w:noWrap w:val="0"/>
            <w:vAlign w:val="center"/>
          </w:tcPr>
          <w:p w14:paraId="7377FD54"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总  分</w:t>
            </w:r>
          </w:p>
        </w:tc>
        <w:tc>
          <w:tcPr>
            <w:tcW w:w="536" w:type="pct"/>
            <w:noWrap w:val="0"/>
            <w:vAlign w:val="center"/>
          </w:tcPr>
          <w:p w14:paraId="27D4095F"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 w14:paraId="6B87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00" w:type="pct"/>
            <w:gridSpan w:val="7"/>
            <w:noWrap w:val="0"/>
            <w:vAlign w:val="center"/>
          </w:tcPr>
          <w:p w14:paraId="7C36AB7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评委签名：</w:t>
            </w:r>
          </w:p>
          <w:p w14:paraId="60ADF902"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 w14:paraId="17A96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19276"/>
    <w:multiLevelType w:val="singleLevel"/>
    <w:tmpl w:val="AFD192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45775"/>
    <w:rsid w:val="56806BE1"/>
    <w:rsid w:val="70C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1343</Words>
  <Characters>1431</Characters>
  <Lines>0</Lines>
  <Paragraphs>0</Paragraphs>
  <TotalTime>1</TotalTime>
  <ScaleCrop>false</ScaleCrop>
  <LinksUpToDate>false</LinksUpToDate>
  <CharactersWithSpaces>1437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2025-11-14T16:37:00Z</dcterms:created>
  <dc:creator>chiyuki</dc:creator>
  <cp:lastModifiedBy>chiyuki</cp:lastModifiedBy>
  <dcterms:modified xsi:type="dcterms:W3CDTF">2025-11-17T09:22:15Z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1C0AB974A5E848BC8F78BB9F23B63AE6_11</vt:lpwstr>
  </property>
  <property fmtid="{D5CDD505-2E9C-101B-9397-08002B2CF9AE}" pid="4" name="KSOTemplateDocerSaveRecord">
    <vt:lpwstr>eyJoZGlkIjoiNzNkZWU5MTg1MjkzYjFkZDFiNmZkY2ExNWIwODhiNmMiLCJ1c2VySWQiOiIyODAyNTUzNjIifQ==</vt:lpwstr>
  </property>
</Properties>
</file>