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82827">
      <w:pPr>
        <w:spacing w:after="156" w:afterLines="50"/>
        <w:jc w:val="center"/>
        <w:rPr>
          <w:rFonts w:ascii="宋体" w:hAnsi="宋体" w:eastAsia="宋体" w:cs="宋体"/>
          <w:b/>
          <w:bCs/>
          <w:sz w:val="36"/>
          <w:szCs w:val="36"/>
          <w:lang w:eastAsia="zh-CN"/>
        </w:rPr>
      </w:pPr>
      <w:r>
        <w:rPr>
          <w:rFonts w:ascii="宋体" w:hAnsi="宋体" w:eastAsia="宋体" w:cs="宋体"/>
          <w:b/>
          <w:bCs/>
          <w:sz w:val="36"/>
          <w:szCs w:val="36"/>
          <w:lang w:eastAsia="zh-CN"/>
        </w:rPr>
        <w:t>三明学院</w:t>
      </w:r>
      <w:r>
        <w:rPr>
          <w:rFonts w:ascii="宋体" w:hAnsi="宋体" w:eastAsia="宋体" w:cs="宋体"/>
          <w:b/>
          <w:bCs/>
          <w:sz w:val="36"/>
          <w:szCs w:val="36"/>
          <w:u w:val="single"/>
          <w:lang w:eastAsia="zh-CN"/>
        </w:rPr>
        <w:tab/>
      </w:r>
      <w:r>
        <w:rPr>
          <w:rFonts w:hint="eastAsia" w:ascii="宋体" w:hAnsi="宋体" w:eastAsia="宋体" w:cs="宋体"/>
          <w:b/>
          <w:bCs/>
          <w:sz w:val="36"/>
          <w:szCs w:val="36"/>
          <w:u w:val="single"/>
          <w:lang w:eastAsia="zh-CN"/>
        </w:rPr>
        <w:t xml:space="preserve">滑板科学与工程 </w:t>
      </w:r>
      <w:r>
        <w:rPr>
          <w:rFonts w:hint="eastAsia" w:ascii="宋体" w:hAnsi="宋体" w:eastAsia="宋体" w:cs="宋体"/>
          <w:b/>
          <w:bCs/>
          <w:sz w:val="36"/>
          <w:szCs w:val="36"/>
          <w:lang w:eastAsia="zh-CN"/>
        </w:rPr>
        <w:t>(微专业)教学</w:t>
      </w:r>
      <w:r>
        <w:rPr>
          <w:rFonts w:ascii="宋体" w:hAnsi="宋体" w:eastAsia="宋体" w:cs="宋体"/>
          <w:b/>
          <w:bCs/>
          <w:sz w:val="36"/>
          <w:szCs w:val="36"/>
          <w:lang w:eastAsia="zh-CN"/>
        </w:rPr>
        <w:t>大纲</w:t>
      </w:r>
    </w:p>
    <w:tbl>
      <w:tblPr>
        <w:tblStyle w:val="5"/>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1"/>
        <w:gridCol w:w="569"/>
        <w:gridCol w:w="749"/>
        <w:gridCol w:w="871"/>
        <w:gridCol w:w="1300"/>
        <w:gridCol w:w="265"/>
        <w:gridCol w:w="1223"/>
        <w:gridCol w:w="91"/>
        <w:gridCol w:w="884"/>
        <w:gridCol w:w="476"/>
        <w:gridCol w:w="374"/>
        <w:gridCol w:w="802"/>
      </w:tblGrid>
      <w:tr w14:paraId="1E9BB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301" w:type="dxa"/>
            <w:vAlign w:val="center"/>
          </w:tcPr>
          <w:p w14:paraId="54DF399E">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课程名称</w:t>
            </w:r>
          </w:p>
        </w:tc>
        <w:tc>
          <w:tcPr>
            <w:tcW w:w="3754" w:type="dxa"/>
            <w:gridSpan w:val="5"/>
            <w:vAlign w:val="center"/>
          </w:tcPr>
          <w:p w14:paraId="29ABCDEC">
            <w:pPr>
              <w:pStyle w:val="7"/>
              <w:spacing w:before="70"/>
              <w:ind w:left="193" w:right="186"/>
              <w:jc w:val="center"/>
              <w:rPr>
                <w:rFonts w:ascii="仿宋_GB2312" w:hAnsi="宋体" w:eastAsia="仿宋_GB2312" w:cs="宋体"/>
                <w:sz w:val="21"/>
                <w:szCs w:val="21"/>
                <w:lang w:eastAsia="zh-CN"/>
              </w:rPr>
            </w:pPr>
            <w:r>
              <w:rPr>
                <w:rFonts w:hint="eastAsia" w:ascii="宋体" w:hAnsi="宋体" w:eastAsia="宋体" w:cs="宋体"/>
                <w:sz w:val="21"/>
                <w:szCs w:val="21"/>
              </w:rPr>
              <w:t>滑板运动</w:t>
            </w:r>
            <w:r>
              <w:rPr>
                <w:rFonts w:hint="eastAsia" w:ascii="宋体" w:hAnsi="宋体" w:eastAsia="宋体" w:cs="宋体"/>
                <w:sz w:val="21"/>
                <w:szCs w:val="21"/>
                <w:lang w:eastAsia="zh-CN"/>
              </w:rPr>
              <w:t>与滑板文化</w:t>
            </w:r>
          </w:p>
        </w:tc>
        <w:tc>
          <w:tcPr>
            <w:tcW w:w="2674" w:type="dxa"/>
            <w:gridSpan w:val="4"/>
            <w:vAlign w:val="center"/>
          </w:tcPr>
          <w:p w14:paraId="4BFD28C5">
            <w:pPr>
              <w:pStyle w:val="7"/>
              <w:spacing w:before="70"/>
              <w:jc w:val="center"/>
              <w:rPr>
                <w:rFonts w:ascii="宋体" w:hAnsi="宋体" w:eastAsia="宋体" w:cs="宋体"/>
                <w:sz w:val="21"/>
                <w:szCs w:val="21"/>
              </w:rPr>
            </w:pPr>
            <w:r>
              <w:rPr>
                <w:rFonts w:hint="eastAsia" w:ascii="宋体" w:hAnsi="宋体" w:eastAsia="宋体" w:cs="宋体"/>
                <w:sz w:val="21"/>
                <w:szCs w:val="21"/>
              </w:rPr>
              <w:t>课程</w:t>
            </w:r>
            <w:r>
              <w:rPr>
                <w:rFonts w:hint="eastAsia" w:ascii="宋体" w:hAnsi="宋体" w:eastAsia="宋体" w:cs="宋体"/>
                <w:sz w:val="21"/>
                <w:szCs w:val="21"/>
                <w:lang w:eastAsia="zh-CN"/>
              </w:rPr>
              <w:t>代码</w:t>
            </w:r>
          </w:p>
        </w:tc>
        <w:tc>
          <w:tcPr>
            <w:tcW w:w="1176" w:type="dxa"/>
            <w:gridSpan w:val="2"/>
          </w:tcPr>
          <w:p w14:paraId="6E84793B">
            <w:pPr>
              <w:pStyle w:val="7"/>
              <w:spacing w:before="70"/>
              <w:ind w:left="193" w:right="186"/>
              <w:jc w:val="center"/>
              <w:rPr>
                <w:rFonts w:ascii="宋体" w:hAnsi="宋体" w:eastAsia="宋体" w:cs="宋体"/>
                <w:sz w:val="21"/>
                <w:szCs w:val="21"/>
              </w:rPr>
            </w:pPr>
          </w:p>
        </w:tc>
      </w:tr>
      <w:tr w14:paraId="4A2B3E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56726CAF">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课程类型</w:t>
            </w:r>
          </w:p>
        </w:tc>
        <w:tc>
          <w:tcPr>
            <w:tcW w:w="3754" w:type="dxa"/>
            <w:gridSpan w:val="5"/>
          </w:tcPr>
          <w:p w14:paraId="1B59F8E3">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通识课</w:t>
            </w:r>
            <w:r>
              <w:rPr>
                <w:rFonts w:ascii="Wingdings 2" w:hAnsi="Wingdings 2" w:eastAsia="Wingdings 2"/>
                <w:sz w:val="21"/>
                <w:lang w:eastAsia="zh-CN"/>
              </w:rPr>
              <w:t></w:t>
            </w:r>
            <w:r>
              <w:rPr>
                <w:rFonts w:hint="eastAsia" w:ascii="宋体" w:hAnsi="宋体" w:eastAsia="宋体" w:cs="宋体"/>
                <w:sz w:val="21"/>
                <w:szCs w:val="21"/>
                <w:lang w:eastAsia="zh-CN"/>
              </w:rPr>
              <w:t>学科平台和专业核心课</w:t>
            </w:r>
          </w:p>
          <w:p w14:paraId="52FC19D2">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 xml:space="preserve">专业方向 </w:t>
            </w: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 xml:space="preserve">专业任选   </w:t>
            </w:r>
            <w:r>
              <w:rPr>
                <w:rFonts w:ascii="Wingdings 2" w:hAnsi="Wingdings 2" w:eastAsia="Wingdings 2"/>
                <w:sz w:val="21"/>
                <w:lang w:eastAsia="zh-CN"/>
              </w:rPr>
              <w:t></w:t>
            </w:r>
            <w:r>
              <w:rPr>
                <w:rFonts w:hint="eastAsia" w:ascii="宋体" w:hAnsi="宋体" w:eastAsia="宋体" w:cs="宋体"/>
                <w:sz w:val="21"/>
                <w:szCs w:val="21"/>
                <w:lang w:eastAsia="zh-CN"/>
              </w:rPr>
              <w:t>其他</w:t>
            </w:r>
          </w:p>
        </w:tc>
        <w:tc>
          <w:tcPr>
            <w:tcW w:w="2674" w:type="dxa"/>
            <w:gridSpan w:val="4"/>
            <w:vAlign w:val="center"/>
          </w:tcPr>
          <w:p w14:paraId="20F0D252">
            <w:pPr>
              <w:pStyle w:val="7"/>
              <w:spacing w:before="70"/>
              <w:jc w:val="center"/>
              <w:rPr>
                <w:rFonts w:ascii="宋体" w:hAnsi="宋体" w:eastAsia="宋体" w:cs="宋体"/>
                <w:sz w:val="21"/>
                <w:szCs w:val="21"/>
                <w:lang w:eastAsia="zh-CN"/>
              </w:rPr>
            </w:pPr>
            <w:r>
              <w:rPr>
                <w:rFonts w:hint="eastAsia" w:ascii="宋体" w:hAnsi="宋体" w:eastAsia="宋体" w:cs="宋体"/>
                <w:sz w:val="21"/>
                <w:szCs w:val="21"/>
                <w:lang w:eastAsia="zh-CN"/>
              </w:rPr>
              <w:t>授课教师</w:t>
            </w:r>
          </w:p>
        </w:tc>
        <w:tc>
          <w:tcPr>
            <w:tcW w:w="1176" w:type="dxa"/>
            <w:gridSpan w:val="2"/>
          </w:tcPr>
          <w:p w14:paraId="46ECD2F3">
            <w:pPr>
              <w:pStyle w:val="7"/>
              <w:spacing w:before="70"/>
              <w:ind w:left="191" w:right="186"/>
              <w:jc w:val="center"/>
              <w:rPr>
                <w:rFonts w:ascii="宋体" w:hAnsi="宋体" w:eastAsia="宋体" w:cs="宋体"/>
                <w:sz w:val="21"/>
                <w:szCs w:val="21"/>
                <w:lang w:eastAsia="zh-CN"/>
              </w:rPr>
            </w:pPr>
            <w:r>
              <w:rPr>
                <w:rFonts w:hint="eastAsia" w:ascii="宋体" w:hAnsi="宋体" w:eastAsia="宋体" w:cs="宋体"/>
                <w:sz w:val="21"/>
                <w:szCs w:val="21"/>
                <w:lang w:eastAsia="zh-CN"/>
              </w:rPr>
              <w:t>贾伟、徐阳</w:t>
            </w:r>
          </w:p>
        </w:tc>
      </w:tr>
      <w:tr w14:paraId="49C83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jc w:val="center"/>
        </w:trPr>
        <w:tc>
          <w:tcPr>
            <w:tcW w:w="1301" w:type="dxa"/>
            <w:vAlign w:val="center"/>
          </w:tcPr>
          <w:p w14:paraId="7870453E">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修读方式</w:t>
            </w:r>
          </w:p>
        </w:tc>
        <w:tc>
          <w:tcPr>
            <w:tcW w:w="3754" w:type="dxa"/>
            <w:gridSpan w:val="5"/>
            <w:vAlign w:val="center"/>
          </w:tcPr>
          <w:p w14:paraId="0ED4CA9E">
            <w:pPr>
              <w:pStyle w:val="7"/>
              <w:tabs>
                <w:tab w:val="left" w:pos="424"/>
              </w:tabs>
              <w:spacing w:before="72"/>
              <w:ind w:left="220" w:firstLine="420" w:firstLineChars="200"/>
              <w:jc w:val="both"/>
              <w:rPr>
                <w:rFonts w:ascii="宋体" w:hAnsi="宋体" w:eastAsia="宋体" w:cs="宋体"/>
                <w:sz w:val="21"/>
                <w:szCs w:val="21"/>
                <w:lang w:eastAsia="zh-CN"/>
              </w:rPr>
            </w:pPr>
            <w:r>
              <w:rPr>
                <w:rFonts w:ascii="Wingdings 2" w:hAnsi="Wingdings 2" w:eastAsia="Wingdings 2"/>
                <w:sz w:val="21"/>
              </w:rPr>
              <w:t></w:t>
            </w:r>
            <w:r>
              <w:rPr>
                <w:rFonts w:hint="eastAsia" w:ascii="宋体" w:hAnsi="宋体" w:eastAsia="宋体" w:cs="宋体"/>
                <w:sz w:val="21"/>
                <w:szCs w:val="21"/>
                <w:lang w:eastAsia="zh-CN"/>
              </w:rPr>
              <w:t xml:space="preserve">必修        </w:t>
            </w: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 xml:space="preserve">选修    </w:t>
            </w:r>
          </w:p>
        </w:tc>
        <w:tc>
          <w:tcPr>
            <w:tcW w:w="2674" w:type="dxa"/>
            <w:gridSpan w:val="4"/>
            <w:vAlign w:val="center"/>
          </w:tcPr>
          <w:p w14:paraId="2CBAEAFB">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eastAsia="zh-CN"/>
              </w:rPr>
              <w:t>学    分</w:t>
            </w:r>
          </w:p>
        </w:tc>
        <w:tc>
          <w:tcPr>
            <w:tcW w:w="1176" w:type="dxa"/>
            <w:gridSpan w:val="2"/>
            <w:vAlign w:val="center"/>
          </w:tcPr>
          <w:p w14:paraId="575F90FA">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val="en-US" w:eastAsia="zh-CN"/>
              </w:rPr>
              <w:t>2</w:t>
            </w:r>
          </w:p>
        </w:tc>
      </w:tr>
      <w:tr w14:paraId="10E99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jc w:val="center"/>
        </w:trPr>
        <w:tc>
          <w:tcPr>
            <w:tcW w:w="1301" w:type="dxa"/>
            <w:vAlign w:val="center"/>
          </w:tcPr>
          <w:p w14:paraId="297D4D7B">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开课学期</w:t>
            </w:r>
          </w:p>
        </w:tc>
        <w:tc>
          <w:tcPr>
            <w:tcW w:w="1318" w:type="dxa"/>
            <w:gridSpan w:val="2"/>
            <w:vAlign w:val="center"/>
          </w:tcPr>
          <w:p w14:paraId="30871373">
            <w:pPr>
              <w:pStyle w:val="7"/>
              <w:spacing w:before="72"/>
              <w:ind w:left="10"/>
              <w:jc w:val="center"/>
              <w:rPr>
                <w:rFonts w:ascii="宋体" w:hAnsi="宋体" w:eastAsia="宋体" w:cs="宋体"/>
                <w:sz w:val="21"/>
                <w:szCs w:val="21"/>
                <w:lang w:eastAsia="zh-CN"/>
              </w:rPr>
            </w:pPr>
            <w:r>
              <w:rPr>
                <w:rFonts w:hint="eastAsia" w:ascii="宋体" w:hAnsi="宋体" w:eastAsia="宋体" w:cs="宋体"/>
                <w:sz w:val="21"/>
                <w:szCs w:val="21"/>
                <w:lang w:eastAsia="zh-CN"/>
              </w:rPr>
              <w:t>2023-2024上学期</w:t>
            </w:r>
          </w:p>
        </w:tc>
        <w:tc>
          <w:tcPr>
            <w:tcW w:w="871" w:type="dxa"/>
            <w:vAlign w:val="center"/>
          </w:tcPr>
          <w:p w14:paraId="5675FA3D">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总学时</w:t>
            </w:r>
          </w:p>
        </w:tc>
        <w:tc>
          <w:tcPr>
            <w:tcW w:w="1565" w:type="dxa"/>
            <w:gridSpan w:val="2"/>
            <w:vAlign w:val="center"/>
          </w:tcPr>
          <w:p w14:paraId="66F6E998">
            <w:pPr>
              <w:pStyle w:val="7"/>
              <w:spacing w:before="72"/>
              <w:ind w:left="194"/>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32</w:t>
            </w:r>
          </w:p>
        </w:tc>
        <w:tc>
          <w:tcPr>
            <w:tcW w:w="2674" w:type="dxa"/>
            <w:gridSpan w:val="4"/>
            <w:vAlign w:val="center"/>
          </w:tcPr>
          <w:p w14:paraId="47867524">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其中实践学时</w:t>
            </w:r>
          </w:p>
        </w:tc>
        <w:tc>
          <w:tcPr>
            <w:tcW w:w="1176" w:type="dxa"/>
            <w:gridSpan w:val="2"/>
            <w:vAlign w:val="center"/>
          </w:tcPr>
          <w:p w14:paraId="73D9785B">
            <w:pPr>
              <w:pStyle w:val="7"/>
              <w:spacing w:before="72"/>
              <w:ind w:left="9"/>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16</w:t>
            </w:r>
          </w:p>
        </w:tc>
      </w:tr>
      <w:tr w14:paraId="459F94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0C34680F">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混合式</w:t>
            </w:r>
          </w:p>
          <w:p w14:paraId="15CED71B">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课程网址</w:t>
            </w:r>
          </w:p>
        </w:tc>
        <w:tc>
          <w:tcPr>
            <w:tcW w:w="7604" w:type="dxa"/>
            <w:gridSpan w:val="11"/>
            <w:vAlign w:val="center"/>
          </w:tcPr>
          <w:p w14:paraId="07CB0486">
            <w:pPr>
              <w:pStyle w:val="7"/>
              <w:spacing w:before="72"/>
              <w:ind w:left="9"/>
              <w:rPr>
                <w:rFonts w:ascii="宋体" w:hAnsi="宋体" w:eastAsia="宋体" w:cs="宋体"/>
                <w:sz w:val="21"/>
                <w:szCs w:val="21"/>
                <w:lang w:eastAsia="zh-CN"/>
              </w:rPr>
            </w:pPr>
            <w:r>
              <w:rPr>
                <w:rFonts w:hint="eastAsia" w:ascii="宋体" w:hAnsi="宋体" w:eastAsia="宋体" w:cs="宋体"/>
                <w:sz w:val="21"/>
                <w:szCs w:val="21"/>
                <w:lang w:eastAsia="zh-CN"/>
              </w:rPr>
              <w:t>非必填，根据实际填写</w:t>
            </w:r>
          </w:p>
        </w:tc>
      </w:tr>
      <w:tr w14:paraId="3559D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3" w:hRule="atLeast"/>
          <w:jc w:val="center"/>
        </w:trPr>
        <w:tc>
          <w:tcPr>
            <w:tcW w:w="1301" w:type="dxa"/>
          </w:tcPr>
          <w:p w14:paraId="4D322F61">
            <w:pPr>
              <w:pStyle w:val="7"/>
              <w:spacing w:before="1"/>
              <w:rPr>
                <w:rFonts w:ascii="宋体" w:hAnsi="宋体" w:eastAsia="宋体" w:cs="宋体"/>
                <w:sz w:val="21"/>
                <w:szCs w:val="21"/>
                <w:lang w:eastAsia="zh-CN"/>
              </w:rPr>
            </w:pPr>
          </w:p>
          <w:p w14:paraId="19C326B5">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A</w:t>
            </w:r>
          </w:p>
          <w:p w14:paraId="4AD62181">
            <w:pPr>
              <w:pStyle w:val="7"/>
              <w:spacing w:before="43"/>
              <w:ind w:left="104" w:right="93"/>
              <w:jc w:val="center"/>
              <w:rPr>
                <w:rFonts w:ascii="宋体" w:hAnsi="宋体" w:eastAsia="宋体" w:cs="宋体"/>
                <w:b/>
                <w:sz w:val="21"/>
                <w:szCs w:val="21"/>
                <w:lang w:eastAsia="zh-CN"/>
              </w:rPr>
            </w:pPr>
            <w:bookmarkStart w:id="0" w:name="_GoBack"/>
            <w:bookmarkEnd w:id="0"/>
            <w:r>
              <w:rPr>
                <w:rFonts w:hint="eastAsia" w:ascii="宋体" w:hAnsi="宋体" w:eastAsia="宋体" w:cs="宋体"/>
                <w:b/>
                <w:sz w:val="21"/>
                <w:szCs w:val="21"/>
                <w:lang w:eastAsia="zh-CN"/>
              </w:rPr>
              <w:t>选修及后续</w:t>
            </w:r>
          </w:p>
          <w:p w14:paraId="51D3A2D0">
            <w:pPr>
              <w:pStyle w:val="7"/>
              <w:spacing w:before="43"/>
              <w:ind w:left="104"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w:t>
            </w:r>
          </w:p>
        </w:tc>
        <w:tc>
          <w:tcPr>
            <w:tcW w:w="7604" w:type="dxa"/>
            <w:gridSpan w:val="11"/>
          </w:tcPr>
          <w:p w14:paraId="28BFBF42">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eastAsia="zh-CN"/>
              </w:rPr>
              <w:t>选修课程：《滑板运动技术教程》</w:t>
            </w:r>
          </w:p>
          <w:p w14:paraId="55607C47">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eastAsia="zh-CN"/>
              </w:rPr>
              <w:t>后续课程：《滑板运动技术及运动损伤》《滑板运动规则及裁判》</w:t>
            </w:r>
          </w:p>
        </w:tc>
      </w:tr>
      <w:tr w14:paraId="02A0B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6" w:hRule="atLeast"/>
          <w:jc w:val="center"/>
        </w:trPr>
        <w:tc>
          <w:tcPr>
            <w:tcW w:w="1301" w:type="dxa"/>
          </w:tcPr>
          <w:p w14:paraId="26073E8A">
            <w:pPr>
              <w:pStyle w:val="7"/>
              <w:rPr>
                <w:rFonts w:ascii="宋体" w:hAnsi="宋体" w:eastAsia="宋体" w:cs="宋体"/>
                <w:sz w:val="21"/>
                <w:szCs w:val="21"/>
                <w:lang w:eastAsia="zh-CN"/>
              </w:rPr>
            </w:pPr>
          </w:p>
          <w:p w14:paraId="7340E31B">
            <w:pPr>
              <w:pStyle w:val="7"/>
              <w:spacing w:before="4"/>
              <w:rPr>
                <w:rFonts w:ascii="宋体" w:hAnsi="宋体" w:eastAsia="宋体" w:cs="宋体"/>
                <w:sz w:val="21"/>
                <w:szCs w:val="21"/>
                <w:lang w:eastAsia="zh-CN"/>
              </w:rPr>
            </w:pPr>
          </w:p>
          <w:p w14:paraId="1A578D2A">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B</w:t>
            </w:r>
          </w:p>
          <w:p w14:paraId="6F58111C">
            <w:pPr>
              <w:pStyle w:val="7"/>
              <w:spacing w:before="43"/>
              <w:ind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课程描述</w:t>
            </w:r>
          </w:p>
        </w:tc>
        <w:tc>
          <w:tcPr>
            <w:tcW w:w="7604" w:type="dxa"/>
            <w:gridSpan w:val="11"/>
          </w:tcPr>
          <w:p w14:paraId="2030D90B">
            <w:pPr>
              <w:pStyle w:val="7"/>
              <w:spacing w:line="312" w:lineRule="auto"/>
              <w:ind w:left="107" w:right="-29" w:firstLine="480"/>
              <w:rPr>
                <w:rFonts w:ascii="宋体" w:hAnsi="宋体" w:eastAsia="宋体" w:cs="宋体"/>
                <w:sz w:val="21"/>
                <w:szCs w:val="21"/>
                <w:lang w:eastAsia="zh-CN"/>
              </w:rPr>
            </w:pPr>
            <w:r>
              <w:rPr>
                <w:rFonts w:hint="eastAsia" w:ascii="宋体" w:hAnsi="宋体" w:eastAsia="宋体" w:cs="宋体"/>
                <w:sz w:val="21"/>
                <w:szCs w:val="21"/>
                <w:lang w:eastAsia="zh-CN"/>
              </w:rPr>
              <w:t>滑板运动与滑板文化课程是一门以介绍滑板运动和滑板文化为主题的课程。该课程旨在引导学生了解滑板运动的历史、技巧和发展，并介绍滑板文化的特点和影响。通过这门课程的学习，学生们可以更深入地了解滑板运动和滑板文化的魅力。除了提升技能水平外，还可以培养他们的创造力、自信心和团队合作精神，同时加强对安全和规则的认知。</w:t>
            </w:r>
          </w:p>
        </w:tc>
      </w:tr>
      <w:tr w14:paraId="2C764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9" w:hRule="atLeast"/>
          <w:jc w:val="center"/>
        </w:trPr>
        <w:tc>
          <w:tcPr>
            <w:tcW w:w="1301" w:type="dxa"/>
          </w:tcPr>
          <w:p w14:paraId="5FCD4B5E">
            <w:pPr>
              <w:pStyle w:val="7"/>
              <w:rPr>
                <w:rFonts w:ascii="宋体" w:hAnsi="宋体" w:eastAsia="宋体" w:cs="宋体"/>
                <w:sz w:val="21"/>
                <w:szCs w:val="21"/>
                <w:lang w:eastAsia="zh-CN"/>
              </w:rPr>
            </w:pPr>
          </w:p>
          <w:p w14:paraId="093F741C">
            <w:pPr>
              <w:pStyle w:val="7"/>
              <w:rPr>
                <w:rFonts w:ascii="宋体" w:hAnsi="宋体" w:eastAsia="宋体" w:cs="宋体"/>
                <w:sz w:val="21"/>
                <w:szCs w:val="21"/>
                <w:lang w:eastAsia="zh-CN"/>
              </w:rPr>
            </w:pPr>
          </w:p>
          <w:p w14:paraId="07E088F8">
            <w:pPr>
              <w:pStyle w:val="7"/>
              <w:rPr>
                <w:rFonts w:ascii="宋体" w:hAnsi="宋体" w:eastAsia="宋体" w:cs="宋体"/>
                <w:sz w:val="21"/>
                <w:szCs w:val="21"/>
                <w:lang w:eastAsia="zh-CN"/>
              </w:rPr>
            </w:pPr>
          </w:p>
          <w:p w14:paraId="4E6343A6">
            <w:pPr>
              <w:pStyle w:val="7"/>
              <w:rPr>
                <w:rFonts w:ascii="宋体" w:hAnsi="宋体" w:eastAsia="宋体" w:cs="宋体"/>
                <w:sz w:val="21"/>
                <w:szCs w:val="21"/>
                <w:lang w:eastAsia="zh-CN"/>
              </w:rPr>
            </w:pPr>
          </w:p>
          <w:p w14:paraId="63571326">
            <w:pPr>
              <w:pStyle w:val="7"/>
              <w:rPr>
                <w:rFonts w:ascii="宋体" w:hAnsi="宋体" w:eastAsia="宋体" w:cs="宋体"/>
                <w:sz w:val="21"/>
                <w:szCs w:val="21"/>
                <w:lang w:eastAsia="zh-CN"/>
              </w:rPr>
            </w:pPr>
          </w:p>
          <w:p w14:paraId="7ED5D8E1">
            <w:pPr>
              <w:pStyle w:val="7"/>
              <w:rPr>
                <w:rFonts w:ascii="宋体" w:hAnsi="宋体" w:eastAsia="宋体" w:cs="宋体"/>
                <w:sz w:val="21"/>
                <w:szCs w:val="21"/>
                <w:lang w:eastAsia="zh-CN"/>
              </w:rPr>
            </w:pPr>
          </w:p>
          <w:p w14:paraId="41C8D8B8">
            <w:pPr>
              <w:pStyle w:val="7"/>
              <w:rPr>
                <w:rFonts w:ascii="宋体" w:hAnsi="宋体" w:eastAsia="宋体" w:cs="宋体"/>
                <w:sz w:val="21"/>
                <w:szCs w:val="21"/>
                <w:lang w:eastAsia="zh-CN"/>
              </w:rPr>
            </w:pPr>
          </w:p>
          <w:p w14:paraId="602BEFC0">
            <w:pPr>
              <w:pStyle w:val="7"/>
              <w:rPr>
                <w:rFonts w:ascii="宋体" w:hAnsi="宋体" w:eastAsia="宋体" w:cs="宋体"/>
                <w:sz w:val="21"/>
                <w:szCs w:val="21"/>
                <w:lang w:eastAsia="zh-CN"/>
              </w:rPr>
            </w:pPr>
          </w:p>
          <w:p w14:paraId="739CC05E">
            <w:pPr>
              <w:pStyle w:val="7"/>
              <w:rPr>
                <w:rFonts w:ascii="宋体" w:hAnsi="宋体" w:eastAsia="宋体" w:cs="宋体"/>
                <w:sz w:val="21"/>
                <w:szCs w:val="21"/>
                <w:lang w:eastAsia="zh-CN"/>
              </w:rPr>
            </w:pPr>
          </w:p>
          <w:p w14:paraId="0A9DD950">
            <w:pPr>
              <w:pStyle w:val="7"/>
              <w:rPr>
                <w:rFonts w:ascii="宋体" w:hAnsi="宋体" w:eastAsia="宋体" w:cs="宋体"/>
                <w:sz w:val="21"/>
                <w:szCs w:val="21"/>
                <w:lang w:eastAsia="zh-CN"/>
              </w:rPr>
            </w:pPr>
          </w:p>
          <w:p w14:paraId="49C52688">
            <w:pPr>
              <w:pStyle w:val="7"/>
              <w:rPr>
                <w:rFonts w:ascii="宋体" w:hAnsi="宋体" w:eastAsia="宋体" w:cs="宋体"/>
                <w:sz w:val="21"/>
                <w:szCs w:val="21"/>
                <w:lang w:eastAsia="zh-CN"/>
              </w:rPr>
            </w:pPr>
          </w:p>
          <w:p w14:paraId="0D240DD4">
            <w:pPr>
              <w:pStyle w:val="7"/>
              <w:spacing w:before="8"/>
              <w:rPr>
                <w:rFonts w:ascii="宋体" w:hAnsi="宋体" w:eastAsia="宋体" w:cs="宋体"/>
                <w:sz w:val="21"/>
                <w:szCs w:val="21"/>
                <w:lang w:eastAsia="zh-CN"/>
              </w:rPr>
            </w:pPr>
          </w:p>
          <w:p w14:paraId="20FBE655">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C</w:t>
            </w:r>
          </w:p>
          <w:p w14:paraId="32A38A2A">
            <w:pPr>
              <w:pStyle w:val="7"/>
              <w:spacing w:before="43"/>
              <w:ind w:right="7"/>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课程目标</w:t>
            </w:r>
          </w:p>
        </w:tc>
        <w:tc>
          <w:tcPr>
            <w:tcW w:w="7604" w:type="dxa"/>
            <w:gridSpan w:val="11"/>
          </w:tcPr>
          <w:p w14:paraId="42C69AC6">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w:t>
            </w:r>
            <w:r>
              <w:rPr>
                <w:rFonts w:ascii="Times New Roman" w:hAnsi="Times New Roman" w:eastAsia="宋体" w:cs="Times New Roman"/>
                <w:sz w:val="21"/>
                <w:szCs w:val="21"/>
                <w:lang w:eastAsia="zh-CN"/>
              </w:rPr>
              <w:t xml:space="preserve"> 知识</w:t>
            </w:r>
          </w:p>
          <w:p w14:paraId="78C3B1A0">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1.1 </w:t>
            </w:r>
            <w:r>
              <w:rPr>
                <w:rFonts w:hint="eastAsia" w:ascii="Times New Roman" w:hAnsi="Times New Roman" w:eastAsia="宋体" w:cs="Times New Roman"/>
                <w:sz w:val="21"/>
                <w:szCs w:val="21"/>
                <w:lang w:eastAsia="zh-CN"/>
              </w:rPr>
              <w:t>了解滑板运动的起源，包括滑板的发展和演变过程</w:t>
            </w:r>
          </w:p>
          <w:p w14:paraId="3E74EC34">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1.2</w:t>
            </w:r>
            <w:r>
              <w:rPr>
                <w:rFonts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eastAsia="zh-CN"/>
              </w:rPr>
              <w:t>滑板运动在不同国家和地区的发展情况；</w:t>
            </w:r>
          </w:p>
          <w:p w14:paraId="4CFAAC59">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w:t>
            </w:r>
            <w:r>
              <w:rPr>
                <w:rFonts w:ascii="Times New Roman" w:hAnsi="Times New Roman" w:eastAsia="宋体" w:cs="Times New Roman"/>
                <w:sz w:val="21"/>
                <w:szCs w:val="21"/>
                <w:lang w:eastAsia="zh-CN"/>
              </w:rPr>
              <w:t xml:space="preserve"> 能力</w:t>
            </w:r>
          </w:p>
          <w:p w14:paraId="0110DBB4">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2.1 </w:t>
            </w:r>
            <w:r>
              <w:rPr>
                <w:rFonts w:hint="eastAsia" w:ascii="Times New Roman" w:hAnsi="Times New Roman" w:eastAsia="宋体" w:cs="Times New Roman"/>
                <w:sz w:val="21"/>
                <w:szCs w:val="21"/>
                <w:lang w:eastAsia="zh-CN"/>
              </w:rPr>
              <w:t>理解滑板文化的核心价值观；</w:t>
            </w:r>
          </w:p>
          <w:p w14:paraId="11C8BEA1">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2.2 </w:t>
            </w:r>
            <w:r>
              <w:rPr>
                <w:rFonts w:hint="eastAsia" w:ascii="Times New Roman" w:hAnsi="Times New Roman" w:eastAsia="宋体" w:cs="Times New Roman"/>
                <w:sz w:val="21"/>
                <w:szCs w:val="21"/>
                <w:lang w:eastAsia="zh-CN"/>
              </w:rPr>
              <w:t>理解滑板文化对年轻人的影响和启发，包括培养自信心、坚持和毅力等品质；</w:t>
            </w:r>
          </w:p>
          <w:p w14:paraId="1D344D72">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3</w:t>
            </w:r>
            <w:r>
              <w:rPr>
                <w:rFonts w:ascii="Times New Roman" w:hAnsi="Times New Roman" w:eastAsia="宋体" w:cs="Times New Roman"/>
                <w:sz w:val="21"/>
                <w:szCs w:val="21"/>
                <w:lang w:eastAsia="zh-CN"/>
              </w:rPr>
              <w:t>素养</w:t>
            </w:r>
          </w:p>
          <w:p w14:paraId="090F7287">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3.1 重视事实就是的科研态度，秉承实践求真知的传统，培养刻苦钻研的精神。</w:t>
            </w:r>
          </w:p>
          <w:p w14:paraId="617D996C">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3.2 养成良好的科研习惯，树立正确的人生价值观，培养有创新意识能解决实际问题的应用型人才。</w:t>
            </w:r>
          </w:p>
          <w:p w14:paraId="2EA2E7C8">
            <w:pPr>
              <w:pStyle w:val="7"/>
              <w:spacing w:before="125" w:line="312" w:lineRule="auto"/>
              <w:ind w:right="23"/>
              <w:rPr>
                <w:rFonts w:ascii="宋体" w:hAnsi="宋体" w:eastAsia="宋体" w:cs="宋体"/>
                <w:sz w:val="21"/>
                <w:szCs w:val="21"/>
                <w:lang w:eastAsia="zh-CN"/>
              </w:rPr>
            </w:pPr>
            <w:r>
              <w:rPr>
                <w:rFonts w:hint="eastAsia" w:ascii="宋体" w:hAnsi="宋体" w:eastAsia="宋体" w:cs="宋体"/>
                <w:b/>
                <w:bCs/>
                <w:sz w:val="21"/>
                <w:szCs w:val="21"/>
                <w:lang w:eastAsia="zh-CN"/>
              </w:rPr>
              <w:t>【注】课程思政元素一定要在课程目标中体现。</w:t>
            </w:r>
          </w:p>
        </w:tc>
      </w:tr>
      <w:tr w14:paraId="33B8D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restart"/>
            <w:vAlign w:val="center"/>
          </w:tcPr>
          <w:p w14:paraId="451A4AD0">
            <w:pPr>
              <w:pStyle w:val="7"/>
              <w:jc w:val="center"/>
              <w:rPr>
                <w:rFonts w:ascii="宋体"/>
                <w:b/>
                <w:w w:val="98"/>
                <w:sz w:val="21"/>
                <w:lang w:eastAsia="zh-CN"/>
              </w:rPr>
            </w:pPr>
            <w:r>
              <w:rPr>
                <w:rFonts w:ascii="宋体"/>
                <w:b/>
                <w:w w:val="98"/>
                <w:sz w:val="21"/>
                <w:lang w:eastAsia="zh-CN"/>
              </w:rPr>
              <w:t>D</w:t>
            </w:r>
          </w:p>
          <w:p w14:paraId="673A5CAB">
            <w:pPr>
              <w:pStyle w:val="7"/>
              <w:jc w:val="center"/>
              <w:rPr>
                <w:rFonts w:ascii="宋体" w:eastAsia="宋体"/>
                <w:b/>
                <w:sz w:val="21"/>
                <w:lang w:eastAsia="zh-CN"/>
              </w:rPr>
            </w:pPr>
            <w:r>
              <w:rPr>
                <w:rFonts w:hint="eastAsia" w:ascii="宋体" w:eastAsia="宋体"/>
                <w:b/>
                <w:sz w:val="21"/>
                <w:lang w:eastAsia="zh-CN"/>
              </w:rPr>
              <w:t>课程目标与</w:t>
            </w:r>
          </w:p>
          <w:p w14:paraId="5E23DBA8">
            <w:pPr>
              <w:pStyle w:val="7"/>
              <w:jc w:val="center"/>
              <w:rPr>
                <w:rFonts w:ascii="宋体" w:eastAsia="宋体"/>
                <w:b/>
                <w:sz w:val="21"/>
                <w:lang w:eastAsia="zh-CN"/>
              </w:rPr>
            </w:pPr>
            <w:r>
              <w:rPr>
                <w:rFonts w:hint="eastAsia" w:ascii="宋体" w:eastAsia="宋体"/>
                <w:b/>
                <w:sz w:val="21"/>
                <w:lang w:eastAsia="zh-CN"/>
              </w:rPr>
              <w:t>毕业要求的</w:t>
            </w:r>
          </w:p>
          <w:p w14:paraId="7D8BD752">
            <w:pPr>
              <w:pStyle w:val="7"/>
              <w:spacing w:before="43"/>
              <w:ind w:right="7"/>
              <w:jc w:val="center"/>
              <w:rPr>
                <w:rFonts w:ascii="宋体" w:hAnsi="宋体" w:eastAsia="宋体" w:cs="宋体"/>
                <w:b/>
                <w:sz w:val="21"/>
                <w:szCs w:val="21"/>
                <w:lang w:eastAsia="zh-CN"/>
              </w:rPr>
            </w:pPr>
            <w:r>
              <w:rPr>
                <w:rFonts w:hint="eastAsia" w:ascii="宋体" w:eastAsia="宋体"/>
                <w:b/>
                <w:sz w:val="21"/>
                <w:lang w:eastAsia="zh-CN"/>
              </w:rPr>
              <w:t>对应关系</w:t>
            </w:r>
          </w:p>
        </w:tc>
        <w:tc>
          <w:tcPr>
            <w:tcW w:w="2189" w:type="dxa"/>
            <w:gridSpan w:val="3"/>
            <w:vAlign w:val="center"/>
          </w:tcPr>
          <w:p w14:paraId="329639E2">
            <w:pPr>
              <w:pStyle w:val="7"/>
              <w:spacing w:before="86"/>
              <w:ind w:left="114"/>
              <w:jc w:val="center"/>
              <w:rPr>
                <w:rFonts w:ascii="宋体" w:hAnsi="宋体" w:eastAsia="宋体" w:cs="宋体"/>
                <w:b/>
                <w:bCs/>
                <w:sz w:val="21"/>
                <w:szCs w:val="21"/>
                <w:lang w:eastAsia="zh-CN"/>
              </w:rPr>
            </w:pPr>
            <w:r>
              <w:rPr>
                <w:rFonts w:hint="eastAsia" w:ascii="宋体" w:eastAsia="宋体"/>
                <w:sz w:val="21"/>
                <w:lang w:eastAsia="zh-CN"/>
              </w:rPr>
              <w:t>毕业要求</w:t>
            </w:r>
          </w:p>
        </w:tc>
        <w:tc>
          <w:tcPr>
            <w:tcW w:w="2879" w:type="dxa"/>
            <w:gridSpan w:val="4"/>
            <w:vAlign w:val="center"/>
          </w:tcPr>
          <w:p w14:paraId="79BAB396">
            <w:pPr>
              <w:pStyle w:val="7"/>
              <w:spacing w:before="86"/>
              <w:ind w:left="115"/>
              <w:jc w:val="center"/>
              <w:rPr>
                <w:rFonts w:ascii="宋体" w:hAnsi="宋体" w:eastAsia="宋体" w:cs="宋体"/>
                <w:b/>
                <w:bCs/>
                <w:sz w:val="21"/>
                <w:szCs w:val="21"/>
                <w:lang w:eastAsia="zh-CN"/>
              </w:rPr>
            </w:pPr>
            <w:r>
              <w:rPr>
                <w:rFonts w:hint="eastAsia" w:ascii="宋体" w:eastAsia="宋体"/>
                <w:sz w:val="21"/>
                <w:lang w:eastAsia="zh-CN"/>
              </w:rPr>
              <w:t>毕业要求指标点</w:t>
            </w:r>
          </w:p>
        </w:tc>
        <w:tc>
          <w:tcPr>
            <w:tcW w:w="2536" w:type="dxa"/>
            <w:gridSpan w:val="4"/>
            <w:vAlign w:val="center"/>
          </w:tcPr>
          <w:p w14:paraId="7F63C4B6">
            <w:pPr>
              <w:pStyle w:val="7"/>
              <w:spacing w:before="86"/>
              <w:ind w:left="96" w:right="67"/>
              <w:jc w:val="center"/>
              <w:rPr>
                <w:rFonts w:ascii="宋体" w:hAnsi="宋体" w:eastAsia="宋体" w:cs="宋体"/>
                <w:b/>
                <w:bCs/>
                <w:sz w:val="21"/>
                <w:szCs w:val="21"/>
                <w:lang w:eastAsia="zh-CN"/>
              </w:rPr>
            </w:pPr>
            <w:r>
              <w:rPr>
                <w:rFonts w:hint="eastAsia" w:ascii="宋体" w:eastAsia="宋体"/>
                <w:sz w:val="21"/>
                <w:lang w:eastAsia="zh-CN"/>
              </w:rPr>
              <w:t>课程目标</w:t>
            </w:r>
          </w:p>
        </w:tc>
      </w:tr>
      <w:tr w14:paraId="243F0B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1791023E">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343C19F5">
            <w:pPr>
              <w:rPr>
                <w:sz w:val="21"/>
                <w:szCs w:val="21"/>
                <w:lang w:eastAsia="zh-CN"/>
              </w:rPr>
            </w:pPr>
            <w:r>
              <w:rPr>
                <w:sz w:val="21"/>
                <w:szCs w:val="21"/>
                <w:lang w:eastAsia="zh-CN"/>
              </w:rPr>
              <w:t>1.</w:t>
            </w:r>
            <w:r>
              <w:rPr>
                <w:rFonts w:hint="eastAsia"/>
                <w:sz w:val="21"/>
                <w:szCs w:val="21"/>
                <w:lang w:eastAsia="zh-CN"/>
              </w:rPr>
              <w:t>专业知能</w:t>
            </w:r>
          </w:p>
        </w:tc>
        <w:tc>
          <w:tcPr>
            <w:tcW w:w="2879" w:type="dxa"/>
            <w:gridSpan w:val="4"/>
            <w:vAlign w:val="center"/>
          </w:tcPr>
          <w:p w14:paraId="2CB7FB35">
            <w:pPr>
              <w:rPr>
                <w:sz w:val="21"/>
                <w:szCs w:val="21"/>
                <w:lang w:eastAsia="zh-CN"/>
              </w:rPr>
            </w:pPr>
            <w:r>
              <w:rPr>
                <w:sz w:val="21"/>
                <w:szCs w:val="21"/>
                <w:lang w:eastAsia="zh-CN"/>
              </w:rPr>
              <w:t>1.</w:t>
            </w:r>
            <w:r>
              <w:rPr>
                <w:rFonts w:hint="eastAsia"/>
                <w:sz w:val="21"/>
                <w:szCs w:val="21"/>
                <w:lang w:eastAsia="zh-CN"/>
              </w:rPr>
              <w:t>专业知能</w:t>
            </w:r>
          </w:p>
        </w:tc>
        <w:tc>
          <w:tcPr>
            <w:tcW w:w="2536" w:type="dxa"/>
            <w:gridSpan w:val="4"/>
            <w:vAlign w:val="center"/>
          </w:tcPr>
          <w:p w14:paraId="2D40F86B">
            <w:pPr>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w:t>
            </w:r>
          </w:p>
        </w:tc>
      </w:tr>
      <w:tr w14:paraId="0FDEA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0B758DFC">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5BE61B6F">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879" w:type="dxa"/>
            <w:gridSpan w:val="4"/>
            <w:vAlign w:val="center"/>
          </w:tcPr>
          <w:p w14:paraId="3986378D">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536" w:type="dxa"/>
            <w:gridSpan w:val="4"/>
            <w:vAlign w:val="center"/>
          </w:tcPr>
          <w:p w14:paraId="5FF78DCD">
            <w:pPr>
              <w:rPr>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w:t>
            </w:r>
            <w:r>
              <w:rPr>
                <w:sz w:val="21"/>
                <w:szCs w:val="21"/>
                <w:lang w:eastAsia="zh-CN"/>
              </w:rPr>
              <w:t>2</w:t>
            </w:r>
          </w:p>
        </w:tc>
      </w:tr>
      <w:tr w14:paraId="209CC7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02D9DDB2">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388D32EB">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879" w:type="dxa"/>
            <w:gridSpan w:val="4"/>
            <w:vAlign w:val="center"/>
          </w:tcPr>
          <w:p w14:paraId="764EE7D1">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536" w:type="dxa"/>
            <w:gridSpan w:val="4"/>
          </w:tcPr>
          <w:p w14:paraId="0F563C4A">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5D924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363B2449">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3BF28423">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879" w:type="dxa"/>
            <w:gridSpan w:val="4"/>
            <w:vAlign w:val="center"/>
          </w:tcPr>
          <w:p w14:paraId="73AF9877">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536" w:type="dxa"/>
            <w:gridSpan w:val="4"/>
          </w:tcPr>
          <w:p w14:paraId="057C6937">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49B7D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48E654BE">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2FC3010F">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879" w:type="dxa"/>
            <w:gridSpan w:val="4"/>
            <w:vAlign w:val="center"/>
          </w:tcPr>
          <w:p w14:paraId="78F8F11F">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536" w:type="dxa"/>
            <w:gridSpan w:val="4"/>
          </w:tcPr>
          <w:p w14:paraId="46B6FAF7">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、3</w:t>
            </w:r>
          </w:p>
        </w:tc>
      </w:tr>
      <w:tr w14:paraId="2454C9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jc w:val="center"/>
        </w:trPr>
        <w:tc>
          <w:tcPr>
            <w:tcW w:w="1301" w:type="dxa"/>
            <w:vMerge w:val="restart"/>
            <w:vAlign w:val="center"/>
          </w:tcPr>
          <w:p w14:paraId="46868F46">
            <w:pPr>
              <w:pStyle w:val="7"/>
              <w:spacing w:before="152"/>
              <w:ind w:left="8"/>
              <w:jc w:val="center"/>
              <w:rPr>
                <w:rFonts w:ascii="宋体"/>
                <w:b/>
                <w:sz w:val="21"/>
              </w:rPr>
            </w:pPr>
            <w:r>
              <w:rPr>
                <w:rFonts w:ascii="宋体"/>
                <w:b/>
                <w:w w:val="98"/>
                <w:sz w:val="21"/>
              </w:rPr>
              <w:t>E</w:t>
            </w:r>
          </w:p>
          <w:p w14:paraId="14047D66">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rPr>
              <w:t>教学内容</w:t>
            </w:r>
          </w:p>
        </w:tc>
        <w:tc>
          <w:tcPr>
            <w:tcW w:w="5068" w:type="dxa"/>
            <w:gridSpan w:val="7"/>
            <w:vMerge w:val="restart"/>
            <w:vAlign w:val="center"/>
          </w:tcPr>
          <w:p w14:paraId="2ED17C30">
            <w:pPr>
              <w:pStyle w:val="7"/>
              <w:spacing w:before="125" w:line="312" w:lineRule="auto"/>
              <w:ind w:right="23"/>
              <w:jc w:val="center"/>
              <w:rPr>
                <w:rFonts w:ascii="宋体" w:hAnsi="宋体" w:eastAsia="宋体" w:cs="宋体"/>
                <w:b/>
                <w:bCs/>
                <w:sz w:val="21"/>
                <w:szCs w:val="21"/>
                <w:lang w:eastAsia="zh-CN"/>
              </w:rPr>
            </w:pPr>
            <w:r>
              <w:rPr>
                <w:rFonts w:hint="eastAsia" w:ascii="宋体" w:eastAsia="宋体"/>
                <w:sz w:val="21"/>
                <w:lang w:eastAsia="zh-CN"/>
              </w:rPr>
              <w:t>章节内容</w:t>
            </w:r>
          </w:p>
        </w:tc>
        <w:tc>
          <w:tcPr>
            <w:tcW w:w="2536" w:type="dxa"/>
            <w:gridSpan w:val="4"/>
            <w:vAlign w:val="center"/>
          </w:tcPr>
          <w:p w14:paraId="7B4FB092">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Cs/>
                <w:sz w:val="21"/>
                <w:lang w:eastAsia="zh-CN"/>
              </w:rPr>
              <w:t>学时分配</w:t>
            </w:r>
          </w:p>
        </w:tc>
      </w:tr>
      <w:tr w14:paraId="7E8B1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01" w:type="dxa"/>
            <w:vMerge w:val="continue"/>
            <w:vAlign w:val="center"/>
          </w:tcPr>
          <w:p w14:paraId="523AC215">
            <w:pPr>
              <w:pStyle w:val="7"/>
              <w:spacing w:before="125" w:line="312" w:lineRule="auto"/>
              <w:ind w:right="23"/>
              <w:jc w:val="center"/>
            </w:pPr>
          </w:p>
        </w:tc>
        <w:tc>
          <w:tcPr>
            <w:tcW w:w="5068" w:type="dxa"/>
            <w:gridSpan w:val="7"/>
            <w:vMerge w:val="continue"/>
            <w:vAlign w:val="center"/>
          </w:tcPr>
          <w:p w14:paraId="19A29A5D">
            <w:pPr>
              <w:pStyle w:val="7"/>
              <w:spacing w:before="125" w:line="312" w:lineRule="auto"/>
              <w:ind w:right="23"/>
              <w:jc w:val="center"/>
            </w:pPr>
          </w:p>
        </w:tc>
        <w:tc>
          <w:tcPr>
            <w:tcW w:w="884" w:type="dxa"/>
            <w:vAlign w:val="center"/>
          </w:tcPr>
          <w:p w14:paraId="4BFB5266">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理论</w:t>
            </w:r>
          </w:p>
        </w:tc>
        <w:tc>
          <w:tcPr>
            <w:tcW w:w="850" w:type="dxa"/>
            <w:gridSpan w:val="2"/>
            <w:vAlign w:val="center"/>
          </w:tcPr>
          <w:p w14:paraId="177826FD">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实践</w:t>
            </w:r>
          </w:p>
        </w:tc>
        <w:tc>
          <w:tcPr>
            <w:tcW w:w="802" w:type="dxa"/>
            <w:vAlign w:val="center"/>
          </w:tcPr>
          <w:p w14:paraId="25B035AB">
            <w:pPr>
              <w:pStyle w:val="7"/>
              <w:spacing w:before="44"/>
              <w:ind w:right="89"/>
              <w:jc w:val="center"/>
              <w:rPr>
                <w:rFonts w:ascii="宋体" w:hAnsi="宋体" w:eastAsia="宋体" w:cs="宋体"/>
                <w:b/>
                <w:bCs/>
                <w:sz w:val="21"/>
                <w:szCs w:val="21"/>
                <w:lang w:eastAsia="zh-CN"/>
              </w:rPr>
            </w:pPr>
            <w:r>
              <w:rPr>
                <w:rFonts w:hint="eastAsia" w:ascii="宋体" w:eastAsia="宋体"/>
                <w:bCs/>
                <w:sz w:val="21"/>
                <w:lang w:eastAsia="zh-CN"/>
              </w:rPr>
              <w:t xml:space="preserve"> 合计</w:t>
            </w:r>
          </w:p>
        </w:tc>
      </w:tr>
      <w:tr w14:paraId="4B4BB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587651EF">
            <w:pPr>
              <w:pStyle w:val="7"/>
              <w:spacing w:before="125" w:line="312" w:lineRule="auto"/>
              <w:ind w:right="23"/>
            </w:pPr>
          </w:p>
        </w:tc>
        <w:tc>
          <w:tcPr>
            <w:tcW w:w="5068" w:type="dxa"/>
            <w:gridSpan w:val="7"/>
          </w:tcPr>
          <w:p w14:paraId="31DF4895">
            <w:pPr>
              <w:pStyle w:val="7"/>
              <w:numPr>
                <w:ilvl w:val="0"/>
                <w:numId w:val="2"/>
              </w:numPr>
              <w:spacing w:before="125" w:line="312" w:lineRule="auto"/>
              <w:ind w:right="23" w:firstLine="420" w:firstLineChars="200"/>
              <w:rPr>
                <w:lang w:eastAsia="zh-CN"/>
              </w:rPr>
            </w:pPr>
            <w:r>
              <w:rPr>
                <w:rFonts w:hint="eastAsia" w:ascii="宋体" w:hAnsi="宋体" w:eastAsia="宋体" w:cs="宋体"/>
                <w:bCs/>
                <w:sz w:val="21"/>
                <w:szCs w:val="21"/>
                <w:lang w:eastAsia="zh-CN"/>
              </w:rPr>
              <w:t>滑板运动的起源和历史</w:t>
            </w:r>
          </w:p>
        </w:tc>
        <w:tc>
          <w:tcPr>
            <w:tcW w:w="884" w:type="dxa"/>
          </w:tcPr>
          <w:p w14:paraId="47EF01B6">
            <w:pPr>
              <w:pStyle w:val="7"/>
              <w:spacing w:before="125" w:line="312" w:lineRule="auto"/>
              <w:ind w:right="23"/>
              <w:jc w:val="center"/>
              <w:rPr>
                <w:lang w:eastAsia="zh-CN"/>
              </w:rPr>
            </w:pPr>
            <w:r>
              <w:rPr>
                <w:rFonts w:hint="eastAsia"/>
                <w:lang w:val="en-US" w:eastAsia="zh-CN"/>
              </w:rPr>
              <w:t>8</w:t>
            </w:r>
          </w:p>
        </w:tc>
        <w:tc>
          <w:tcPr>
            <w:tcW w:w="850" w:type="dxa"/>
            <w:gridSpan w:val="2"/>
          </w:tcPr>
          <w:p w14:paraId="7264F79F">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0</w:t>
            </w:r>
          </w:p>
        </w:tc>
        <w:tc>
          <w:tcPr>
            <w:tcW w:w="802" w:type="dxa"/>
          </w:tcPr>
          <w:p w14:paraId="390AE76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r>
      <w:tr w14:paraId="7BF46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607BCCFD">
            <w:pPr>
              <w:pStyle w:val="7"/>
              <w:spacing w:before="125" w:line="312" w:lineRule="auto"/>
              <w:ind w:right="23"/>
              <w:rPr>
                <w:rFonts w:ascii="宋体" w:hAnsi="宋体" w:eastAsia="宋体" w:cs="宋体"/>
                <w:b/>
                <w:bCs/>
                <w:sz w:val="21"/>
                <w:szCs w:val="21"/>
                <w:lang w:eastAsia="zh-CN"/>
              </w:rPr>
            </w:pPr>
          </w:p>
        </w:tc>
        <w:tc>
          <w:tcPr>
            <w:tcW w:w="5068" w:type="dxa"/>
            <w:gridSpan w:val="7"/>
          </w:tcPr>
          <w:p w14:paraId="53FD6CE0">
            <w:pPr>
              <w:pStyle w:val="7"/>
              <w:numPr>
                <w:ilvl w:val="0"/>
                <w:numId w:val="2"/>
              </w:numPr>
              <w:spacing w:before="125" w:line="312" w:lineRule="auto"/>
              <w:ind w:right="23" w:firstLine="420" w:firstLineChars="200"/>
              <w:rPr>
                <w:rFonts w:ascii="宋体" w:hAnsi="宋体" w:eastAsia="宋体" w:cs="宋体"/>
                <w:bCs/>
                <w:sz w:val="21"/>
                <w:szCs w:val="21"/>
                <w:lang w:eastAsia="zh-CN"/>
              </w:rPr>
            </w:pPr>
            <w:r>
              <w:rPr>
                <w:rFonts w:hint="eastAsia" w:ascii="宋体" w:hAnsi="宋体" w:eastAsia="宋体" w:cs="宋体"/>
                <w:bCs/>
                <w:sz w:val="21"/>
                <w:szCs w:val="21"/>
                <w:lang w:eastAsia="zh-CN"/>
              </w:rPr>
              <w:t>滑板文化的特点与影响</w:t>
            </w:r>
          </w:p>
        </w:tc>
        <w:tc>
          <w:tcPr>
            <w:tcW w:w="884" w:type="dxa"/>
          </w:tcPr>
          <w:p w14:paraId="7CF9960B">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50" w:type="dxa"/>
            <w:gridSpan w:val="2"/>
          </w:tcPr>
          <w:p w14:paraId="70DBC916">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02" w:type="dxa"/>
          </w:tcPr>
          <w:p w14:paraId="0FC8A03B">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16</w:t>
            </w:r>
          </w:p>
        </w:tc>
      </w:tr>
      <w:tr w14:paraId="40B90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0E567541">
            <w:pPr>
              <w:pStyle w:val="7"/>
              <w:spacing w:before="125" w:line="312" w:lineRule="auto"/>
              <w:ind w:right="23"/>
              <w:rPr>
                <w:rFonts w:ascii="宋体" w:hAnsi="宋体" w:eastAsia="宋体" w:cs="宋体"/>
                <w:b/>
                <w:bCs/>
                <w:sz w:val="21"/>
                <w:szCs w:val="21"/>
                <w:lang w:eastAsia="zh-CN"/>
              </w:rPr>
            </w:pPr>
          </w:p>
        </w:tc>
        <w:tc>
          <w:tcPr>
            <w:tcW w:w="5068" w:type="dxa"/>
            <w:gridSpan w:val="7"/>
          </w:tcPr>
          <w:p w14:paraId="10588609">
            <w:pPr>
              <w:pStyle w:val="7"/>
              <w:numPr>
                <w:ilvl w:val="0"/>
                <w:numId w:val="2"/>
              </w:numPr>
              <w:spacing w:before="125" w:line="312" w:lineRule="auto"/>
              <w:ind w:right="23" w:firstLine="420" w:firstLineChars="200"/>
              <w:rPr>
                <w:rFonts w:ascii="宋体" w:hAnsi="宋体" w:eastAsia="宋体" w:cs="宋体"/>
                <w:bCs/>
                <w:sz w:val="21"/>
                <w:szCs w:val="21"/>
                <w:lang w:eastAsia="zh-CN"/>
              </w:rPr>
            </w:pPr>
            <w:r>
              <w:rPr>
                <w:rFonts w:hint="eastAsia" w:ascii="宋体" w:hAnsi="宋体" w:eastAsia="宋体" w:cs="宋体"/>
                <w:bCs/>
                <w:sz w:val="21"/>
                <w:szCs w:val="21"/>
                <w:lang w:eastAsia="zh-CN"/>
              </w:rPr>
              <w:t>滑板运动的安全与礼仪</w:t>
            </w:r>
          </w:p>
        </w:tc>
        <w:tc>
          <w:tcPr>
            <w:tcW w:w="884" w:type="dxa"/>
          </w:tcPr>
          <w:p w14:paraId="236982DA">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0</w:t>
            </w:r>
          </w:p>
        </w:tc>
        <w:tc>
          <w:tcPr>
            <w:tcW w:w="850" w:type="dxa"/>
            <w:gridSpan w:val="2"/>
          </w:tcPr>
          <w:p w14:paraId="6440E04D">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02" w:type="dxa"/>
          </w:tcPr>
          <w:p w14:paraId="79EC732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r>
      <w:tr w14:paraId="4A6EC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5C52218C">
            <w:pPr>
              <w:pStyle w:val="7"/>
              <w:spacing w:before="125" w:line="312" w:lineRule="auto"/>
              <w:ind w:right="23"/>
              <w:rPr>
                <w:rFonts w:ascii="宋体" w:hAnsi="宋体" w:eastAsia="宋体" w:cs="宋体"/>
                <w:b/>
                <w:bCs/>
                <w:sz w:val="21"/>
                <w:szCs w:val="21"/>
                <w:lang w:eastAsia="zh-CN"/>
              </w:rPr>
            </w:pPr>
          </w:p>
        </w:tc>
        <w:tc>
          <w:tcPr>
            <w:tcW w:w="5068" w:type="dxa"/>
            <w:gridSpan w:val="7"/>
          </w:tcPr>
          <w:p w14:paraId="1F910A1C">
            <w:pPr>
              <w:pStyle w:val="7"/>
              <w:spacing w:before="125" w:line="312" w:lineRule="auto"/>
              <w:ind w:left="780" w:right="23"/>
              <w:rPr>
                <w:rFonts w:ascii="宋体" w:hAnsi="宋体" w:eastAsia="宋体" w:cs="宋体"/>
                <w:bCs/>
                <w:sz w:val="21"/>
                <w:szCs w:val="21"/>
                <w:lang w:eastAsia="zh-CN"/>
              </w:rPr>
            </w:pPr>
          </w:p>
        </w:tc>
        <w:tc>
          <w:tcPr>
            <w:tcW w:w="884" w:type="dxa"/>
          </w:tcPr>
          <w:p w14:paraId="73899F8A">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46248BE3">
            <w:pPr>
              <w:pStyle w:val="7"/>
              <w:spacing w:before="125" w:line="312" w:lineRule="auto"/>
              <w:ind w:right="23"/>
              <w:jc w:val="center"/>
              <w:rPr>
                <w:rFonts w:ascii="宋体" w:hAnsi="宋体" w:eastAsia="宋体" w:cs="宋体"/>
                <w:bCs/>
                <w:sz w:val="21"/>
                <w:szCs w:val="21"/>
                <w:lang w:eastAsia="zh-CN"/>
              </w:rPr>
            </w:pPr>
          </w:p>
        </w:tc>
        <w:tc>
          <w:tcPr>
            <w:tcW w:w="802" w:type="dxa"/>
          </w:tcPr>
          <w:p w14:paraId="64C4CBC7">
            <w:pPr>
              <w:pStyle w:val="7"/>
              <w:spacing w:before="125" w:line="312" w:lineRule="auto"/>
              <w:ind w:right="23"/>
              <w:jc w:val="center"/>
              <w:rPr>
                <w:rFonts w:ascii="宋体" w:hAnsi="宋体" w:eastAsia="宋体" w:cs="宋体"/>
                <w:bCs/>
                <w:sz w:val="21"/>
                <w:szCs w:val="21"/>
                <w:lang w:eastAsia="zh-CN"/>
              </w:rPr>
            </w:pPr>
          </w:p>
        </w:tc>
      </w:tr>
      <w:tr w14:paraId="76A19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7AEA06B7">
            <w:pPr>
              <w:pStyle w:val="7"/>
              <w:spacing w:before="125" w:line="312" w:lineRule="auto"/>
              <w:ind w:right="23"/>
              <w:rPr>
                <w:rFonts w:ascii="宋体" w:hAnsi="宋体" w:eastAsia="宋体" w:cs="宋体"/>
                <w:b/>
                <w:bCs/>
                <w:sz w:val="21"/>
                <w:szCs w:val="21"/>
                <w:lang w:eastAsia="zh-CN"/>
              </w:rPr>
            </w:pPr>
          </w:p>
        </w:tc>
        <w:tc>
          <w:tcPr>
            <w:tcW w:w="5068" w:type="dxa"/>
            <w:gridSpan w:val="7"/>
          </w:tcPr>
          <w:p w14:paraId="02314725">
            <w:pPr>
              <w:pStyle w:val="7"/>
              <w:spacing w:before="125" w:line="312" w:lineRule="auto"/>
              <w:ind w:left="780" w:right="23"/>
              <w:rPr>
                <w:rFonts w:ascii="宋体" w:hAnsi="宋体" w:eastAsia="宋体" w:cs="宋体"/>
                <w:bCs/>
                <w:sz w:val="21"/>
                <w:szCs w:val="21"/>
                <w:lang w:eastAsia="zh-CN"/>
              </w:rPr>
            </w:pPr>
          </w:p>
        </w:tc>
        <w:tc>
          <w:tcPr>
            <w:tcW w:w="884" w:type="dxa"/>
          </w:tcPr>
          <w:p w14:paraId="2B50B5CC">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7B3FBBEF">
            <w:pPr>
              <w:pStyle w:val="7"/>
              <w:spacing w:before="125" w:line="312" w:lineRule="auto"/>
              <w:ind w:right="23"/>
              <w:jc w:val="center"/>
              <w:rPr>
                <w:rFonts w:ascii="宋体" w:hAnsi="宋体" w:eastAsia="宋体" w:cs="宋体"/>
                <w:bCs/>
                <w:sz w:val="21"/>
                <w:szCs w:val="21"/>
                <w:lang w:eastAsia="zh-CN"/>
              </w:rPr>
            </w:pPr>
          </w:p>
        </w:tc>
        <w:tc>
          <w:tcPr>
            <w:tcW w:w="802" w:type="dxa"/>
          </w:tcPr>
          <w:p w14:paraId="78EC0AAB">
            <w:pPr>
              <w:pStyle w:val="7"/>
              <w:spacing w:before="125" w:line="312" w:lineRule="auto"/>
              <w:ind w:right="23"/>
              <w:jc w:val="center"/>
              <w:rPr>
                <w:rFonts w:ascii="宋体" w:hAnsi="宋体" w:eastAsia="宋体" w:cs="宋体"/>
                <w:bCs/>
                <w:sz w:val="21"/>
                <w:szCs w:val="21"/>
                <w:lang w:eastAsia="zh-CN"/>
              </w:rPr>
            </w:pPr>
          </w:p>
        </w:tc>
      </w:tr>
      <w:tr w14:paraId="6735F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28A943DF">
            <w:pPr>
              <w:pStyle w:val="7"/>
              <w:spacing w:before="125" w:line="312" w:lineRule="auto"/>
              <w:ind w:right="23"/>
              <w:rPr>
                <w:rFonts w:ascii="宋体" w:hAnsi="宋体" w:eastAsia="宋体" w:cs="宋体"/>
                <w:b/>
                <w:bCs/>
                <w:sz w:val="21"/>
                <w:szCs w:val="21"/>
                <w:lang w:eastAsia="zh-CN"/>
              </w:rPr>
            </w:pPr>
          </w:p>
        </w:tc>
        <w:tc>
          <w:tcPr>
            <w:tcW w:w="5068" w:type="dxa"/>
            <w:gridSpan w:val="7"/>
          </w:tcPr>
          <w:p w14:paraId="22A5B1BC">
            <w:pPr>
              <w:pStyle w:val="7"/>
              <w:spacing w:before="125" w:line="312" w:lineRule="auto"/>
              <w:ind w:right="23"/>
              <w:jc w:val="center"/>
              <w:rPr>
                <w:rFonts w:ascii="宋体" w:hAnsi="宋体" w:eastAsia="宋体" w:cs="宋体"/>
                <w:bCs/>
                <w:sz w:val="21"/>
                <w:szCs w:val="21"/>
                <w:lang w:eastAsia="zh-CN"/>
              </w:rPr>
            </w:pPr>
          </w:p>
        </w:tc>
        <w:tc>
          <w:tcPr>
            <w:tcW w:w="884" w:type="dxa"/>
          </w:tcPr>
          <w:p w14:paraId="195C8637">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16DF1B9C">
            <w:pPr>
              <w:pStyle w:val="7"/>
              <w:spacing w:before="125" w:line="312" w:lineRule="auto"/>
              <w:ind w:right="23"/>
              <w:jc w:val="center"/>
              <w:rPr>
                <w:rFonts w:ascii="宋体" w:hAnsi="宋体" w:eastAsia="宋体" w:cs="宋体"/>
                <w:bCs/>
                <w:sz w:val="21"/>
                <w:szCs w:val="21"/>
                <w:lang w:eastAsia="zh-CN"/>
              </w:rPr>
            </w:pPr>
          </w:p>
        </w:tc>
        <w:tc>
          <w:tcPr>
            <w:tcW w:w="802" w:type="dxa"/>
          </w:tcPr>
          <w:p w14:paraId="447BD71E">
            <w:pPr>
              <w:pStyle w:val="7"/>
              <w:spacing w:before="125" w:line="312" w:lineRule="auto"/>
              <w:ind w:right="23"/>
              <w:jc w:val="center"/>
              <w:rPr>
                <w:rFonts w:ascii="宋体" w:hAnsi="宋体" w:eastAsia="宋体" w:cs="宋体"/>
                <w:bCs/>
                <w:sz w:val="21"/>
                <w:szCs w:val="21"/>
                <w:lang w:eastAsia="zh-CN"/>
              </w:rPr>
            </w:pPr>
          </w:p>
        </w:tc>
      </w:tr>
      <w:tr w14:paraId="485C1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3297FF8E">
            <w:pPr>
              <w:pStyle w:val="7"/>
              <w:spacing w:before="125" w:line="312" w:lineRule="auto"/>
              <w:ind w:right="23"/>
              <w:jc w:val="center"/>
              <w:rPr>
                <w:rFonts w:ascii="宋体" w:hAnsi="宋体" w:eastAsia="宋体" w:cs="宋体"/>
                <w:b/>
                <w:bCs/>
                <w:sz w:val="21"/>
                <w:szCs w:val="21"/>
                <w:lang w:eastAsia="zh-CN"/>
              </w:rPr>
            </w:pPr>
          </w:p>
        </w:tc>
        <w:tc>
          <w:tcPr>
            <w:tcW w:w="5068" w:type="dxa"/>
            <w:gridSpan w:val="7"/>
          </w:tcPr>
          <w:p w14:paraId="319EFF39">
            <w:pPr>
              <w:pStyle w:val="7"/>
              <w:spacing w:before="125" w:line="312" w:lineRule="auto"/>
              <w:ind w:right="23"/>
              <w:jc w:val="center"/>
              <w:rPr>
                <w:sz w:val="24"/>
                <w:lang w:eastAsia="zh-CN"/>
              </w:rPr>
            </w:pPr>
            <w:r>
              <w:rPr>
                <w:rFonts w:hint="eastAsia" w:ascii="宋体" w:hAnsi="宋体" w:eastAsia="宋体" w:cs="宋体"/>
                <w:sz w:val="21"/>
                <w:szCs w:val="21"/>
                <w:lang w:eastAsia="zh-CN"/>
              </w:rPr>
              <w:t>合 计</w:t>
            </w:r>
          </w:p>
        </w:tc>
        <w:tc>
          <w:tcPr>
            <w:tcW w:w="884" w:type="dxa"/>
          </w:tcPr>
          <w:p w14:paraId="170320B4">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16</w:t>
            </w:r>
          </w:p>
        </w:tc>
        <w:tc>
          <w:tcPr>
            <w:tcW w:w="850" w:type="dxa"/>
            <w:gridSpan w:val="2"/>
          </w:tcPr>
          <w:p w14:paraId="1AC432F5">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16</w:t>
            </w:r>
          </w:p>
        </w:tc>
        <w:tc>
          <w:tcPr>
            <w:tcW w:w="802" w:type="dxa"/>
          </w:tcPr>
          <w:p w14:paraId="72447744">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32</w:t>
            </w:r>
          </w:p>
        </w:tc>
      </w:tr>
      <w:tr w14:paraId="5E1D1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1" w:hRule="exact"/>
          <w:jc w:val="center"/>
        </w:trPr>
        <w:tc>
          <w:tcPr>
            <w:tcW w:w="1301" w:type="dxa"/>
            <w:vAlign w:val="center"/>
          </w:tcPr>
          <w:p w14:paraId="6E4C8A69">
            <w:pPr>
              <w:pStyle w:val="7"/>
              <w:jc w:val="center"/>
              <w:rPr>
                <w:rFonts w:ascii="宋体"/>
                <w:b/>
                <w:sz w:val="21"/>
                <w:lang w:eastAsia="zh-CN"/>
              </w:rPr>
            </w:pPr>
            <w:r>
              <w:rPr>
                <w:rFonts w:ascii="宋体"/>
                <w:b/>
                <w:w w:val="98"/>
                <w:sz w:val="21"/>
                <w:lang w:eastAsia="zh-CN"/>
              </w:rPr>
              <w:t>F</w:t>
            </w:r>
          </w:p>
          <w:p w14:paraId="2BE1C0D6">
            <w:pPr>
              <w:pStyle w:val="7"/>
              <w:spacing w:before="43"/>
              <w:ind w:left="104" w:right="93"/>
              <w:jc w:val="center"/>
              <w:rPr>
                <w:rFonts w:ascii="宋体" w:eastAsia="宋体"/>
                <w:b/>
                <w:sz w:val="21"/>
                <w:lang w:eastAsia="zh-CN"/>
              </w:rPr>
            </w:pPr>
            <w:r>
              <w:rPr>
                <w:rFonts w:hint="eastAsia" w:ascii="宋体" w:eastAsia="宋体"/>
                <w:b/>
                <w:sz w:val="21"/>
                <w:lang w:eastAsia="zh-CN"/>
              </w:rPr>
              <w:t>教学方式</w:t>
            </w:r>
          </w:p>
        </w:tc>
        <w:tc>
          <w:tcPr>
            <w:tcW w:w="7604" w:type="dxa"/>
            <w:gridSpan w:val="11"/>
            <w:vAlign w:val="center"/>
          </w:tcPr>
          <w:p w14:paraId="2DA3DFB6">
            <w:pPr>
              <w:pStyle w:val="7"/>
              <w:tabs>
                <w:tab w:val="left" w:pos="1614"/>
                <w:tab w:val="left" w:pos="3145"/>
                <w:tab w:val="left" w:pos="5039"/>
              </w:tabs>
              <w:spacing w:before="183"/>
              <w:ind w:left="201"/>
              <w:jc w:val="both"/>
              <w:rPr>
                <w:rFonts w:ascii="宋体" w:hAnsi="宋体" w:eastAsia="宋体" w:cs="宋体"/>
                <w:sz w:val="21"/>
                <w:szCs w:val="21"/>
                <w:lang w:eastAsia="zh-CN"/>
              </w:rPr>
            </w:pPr>
            <w:r>
              <w:rPr>
                <w:rFonts w:hint="eastAsia" w:ascii="Segoe UI Symbol" w:hAnsi="Segoe UI Symbol" w:eastAsia="宋体" w:cs="Segoe UI Symbol"/>
                <w:sz w:val="21"/>
                <w:szCs w:val="21"/>
                <w:lang w:eastAsia="zh-CN"/>
              </w:rPr>
              <w:t>☑</w:t>
            </w:r>
            <w:r>
              <w:rPr>
                <w:rFonts w:hint="eastAsia" w:ascii="宋体" w:hAnsi="宋体" w:eastAsia="宋体" w:cs="宋体"/>
                <w:sz w:val="21"/>
                <w:szCs w:val="21"/>
                <w:lang w:eastAsia="zh-CN"/>
              </w:rPr>
              <w:t>课堂讲授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讨论座谈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问题导向学习</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分组合作学习</w:t>
            </w:r>
          </w:p>
          <w:p w14:paraId="3E6E725A">
            <w:pPr>
              <w:pStyle w:val="7"/>
              <w:tabs>
                <w:tab w:val="left" w:pos="1614"/>
                <w:tab w:val="left" w:pos="3145"/>
                <w:tab w:val="left" w:pos="5039"/>
              </w:tabs>
              <w:spacing w:before="52"/>
              <w:ind w:left="201"/>
              <w:jc w:val="both"/>
              <w:rPr>
                <w:rFonts w:ascii="宋体" w:hAnsi="宋体" w:eastAsia="宋体" w:cs="宋体"/>
                <w:sz w:val="21"/>
                <w:szCs w:val="21"/>
                <w:lang w:eastAsia="zh-CN"/>
              </w:rPr>
            </w:pP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专题学习</w:t>
            </w:r>
            <w:r>
              <w:rPr>
                <w:rFonts w:hint="eastAsia" w:ascii="宋体" w:hAnsi="宋体" w:eastAsia="宋体" w:cs="宋体"/>
                <w:sz w:val="21"/>
                <w:szCs w:val="21"/>
                <w:lang w:eastAsia="zh-CN"/>
              </w:rPr>
              <w:tab/>
            </w:r>
            <w:r>
              <w:rPr>
                <w:rFonts w:hint="eastAsia" w:ascii="宋体" w:hAnsi="宋体" w:eastAsia="宋体" w:cs="宋体"/>
                <w:spacing w:val="-3"/>
                <w:sz w:val="21"/>
                <w:szCs w:val="21"/>
              </w:rPr>
              <w:sym w:font="Wingdings 2" w:char="00A3"/>
            </w:r>
            <w:r>
              <w:rPr>
                <w:rFonts w:hint="eastAsia" w:ascii="宋体" w:hAnsi="宋体" w:eastAsia="宋体" w:cs="宋体"/>
                <w:sz w:val="21"/>
                <w:szCs w:val="21"/>
                <w:lang w:eastAsia="zh-CN"/>
              </w:rPr>
              <w:t>实作学习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探究式学习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线上线下混合式学习</w:t>
            </w:r>
          </w:p>
          <w:p w14:paraId="4DCB2AB0">
            <w:pPr>
              <w:pStyle w:val="7"/>
              <w:numPr>
                <w:ilvl w:val="0"/>
                <w:numId w:val="3"/>
              </w:numPr>
              <w:tabs>
                <w:tab w:val="left" w:pos="417"/>
                <w:tab w:val="left" w:pos="2754"/>
              </w:tabs>
              <w:spacing w:before="53"/>
              <w:jc w:val="both"/>
              <w:rPr>
                <w:rFonts w:ascii="Times New Roman" w:eastAsia="Times New Roman"/>
                <w:sz w:val="24"/>
                <w:lang w:eastAsia="zh-CN"/>
              </w:rPr>
            </w:pPr>
            <w:r>
              <w:rPr>
                <w:rFonts w:hint="eastAsia" w:ascii="宋体" w:hAnsi="宋体" w:eastAsia="宋体" w:cs="宋体"/>
                <w:sz w:val="21"/>
                <w:szCs w:val="21"/>
              </w:rPr>
              <w:t>其他</w:t>
            </w:r>
            <w:r>
              <w:rPr>
                <w:rFonts w:hint="eastAsia" w:ascii="宋体" w:hAnsi="宋体" w:eastAsia="宋体" w:cs="宋体"/>
                <w:sz w:val="21"/>
                <w:szCs w:val="21"/>
                <w:u w:val="single"/>
              </w:rPr>
              <w:tab/>
            </w:r>
          </w:p>
        </w:tc>
      </w:tr>
      <w:tr w14:paraId="68DA5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restart"/>
            <w:vAlign w:val="center"/>
          </w:tcPr>
          <w:p w14:paraId="6CDEB663">
            <w:pPr>
              <w:jc w:val="center"/>
              <w:rPr>
                <w:rFonts w:ascii="宋体" w:eastAsia="宋体"/>
                <w:b/>
                <w:sz w:val="21"/>
                <w:lang w:eastAsia="zh-CN"/>
              </w:rPr>
            </w:pPr>
            <w:r>
              <w:rPr>
                <w:rFonts w:hint="eastAsia" w:ascii="宋体" w:eastAsia="宋体"/>
                <w:b/>
                <w:sz w:val="21"/>
                <w:lang w:eastAsia="zh-CN"/>
              </w:rPr>
              <w:t>G</w:t>
            </w:r>
          </w:p>
          <w:p w14:paraId="55EC92DB">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教学安排</w:t>
            </w:r>
          </w:p>
        </w:tc>
        <w:tc>
          <w:tcPr>
            <w:tcW w:w="569" w:type="dxa"/>
            <w:vMerge w:val="restart"/>
            <w:vAlign w:val="center"/>
          </w:tcPr>
          <w:p w14:paraId="7505EC45">
            <w:pPr>
              <w:jc w:val="center"/>
              <w:rPr>
                <w:rFonts w:ascii="宋体" w:hAnsi="宋体" w:eastAsia="宋体" w:cs="宋体"/>
                <w:b/>
                <w:bCs/>
                <w:sz w:val="21"/>
                <w:szCs w:val="21"/>
                <w:lang w:eastAsia="zh-CN"/>
              </w:rPr>
            </w:pPr>
            <w:r>
              <w:rPr>
                <w:rFonts w:hint="eastAsia" w:ascii="宋体" w:eastAsia="宋体"/>
                <w:sz w:val="21"/>
                <w:lang w:eastAsia="zh-CN"/>
              </w:rPr>
              <w:t>授课次别</w:t>
            </w:r>
          </w:p>
        </w:tc>
        <w:tc>
          <w:tcPr>
            <w:tcW w:w="1620" w:type="dxa"/>
            <w:gridSpan w:val="2"/>
            <w:vMerge w:val="restart"/>
            <w:vAlign w:val="center"/>
          </w:tcPr>
          <w:p w14:paraId="07DEDB50">
            <w:pPr>
              <w:jc w:val="center"/>
              <w:rPr>
                <w:rFonts w:ascii="宋体" w:hAnsi="宋体" w:eastAsia="宋体" w:cs="宋体"/>
                <w:b/>
                <w:bCs/>
                <w:sz w:val="21"/>
                <w:szCs w:val="21"/>
                <w:lang w:eastAsia="zh-CN"/>
              </w:rPr>
            </w:pPr>
            <w:r>
              <w:rPr>
                <w:rFonts w:hint="eastAsia" w:ascii="宋体" w:eastAsia="宋体"/>
                <w:sz w:val="21"/>
                <w:lang w:eastAsia="zh-CN"/>
              </w:rPr>
              <w:t>教学内容</w:t>
            </w:r>
          </w:p>
        </w:tc>
        <w:tc>
          <w:tcPr>
            <w:tcW w:w="1300" w:type="dxa"/>
            <w:vMerge w:val="restart"/>
            <w:vAlign w:val="center"/>
          </w:tcPr>
          <w:p w14:paraId="468CCAD2">
            <w:pPr>
              <w:jc w:val="center"/>
              <w:rPr>
                <w:rFonts w:ascii="宋体" w:eastAsia="宋体"/>
                <w:sz w:val="21"/>
                <w:lang w:eastAsia="zh-CN"/>
              </w:rPr>
            </w:pPr>
            <w:r>
              <w:rPr>
                <w:rFonts w:hint="eastAsia" w:ascii="宋体" w:eastAsia="宋体"/>
                <w:sz w:val="21"/>
                <w:lang w:eastAsia="zh-CN"/>
              </w:rPr>
              <w:t>支撑课程</w:t>
            </w:r>
          </w:p>
          <w:p w14:paraId="7B64C39F">
            <w:pPr>
              <w:jc w:val="center"/>
              <w:rPr>
                <w:rFonts w:ascii="宋体" w:hAnsi="宋体" w:eastAsia="宋体" w:cs="宋体"/>
                <w:b/>
                <w:bCs/>
                <w:sz w:val="21"/>
                <w:szCs w:val="21"/>
                <w:lang w:eastAsia="zh-CN"/>
              </w:rPr>
            </w:pPr>
            <w:r>
              <w:rPr>
                <w:rFonts w:hint="eastAsia" w:ascii="宋体" w:eastAsia="宋体"/>
                <w:sz w:val="21"/>
                <w:lang w:eastAsia="zh-CN"/>
              </w:rPr>
              <w:t>目标</w:t>
            </w:r>
          </w:p>
        </w:tc>
        <w:tc>
          <w:tcPr>
            <w:tcW w:w="2939" w:type="dxa"/>
            <w:gridSpan w:val="5"/>
            <w:vAlign w:val="center"/>
          </w:tcPr>
          <w:p w14:paraId="32570CCA">
            <w:pPr>
              <w:jc w:val="center"/>
              <w:rPr>
                <w:rFonts w:ascii="宋体" w:eastAsia="宋体"/>
                <w:sz w:val="21"/>
                <w:lang w:eastAsia="zh-CN"/>
              </w:rPr>
            </w:pPr>
            <w:r>
              <w:rPr>
                <w:rFonts w:hint="eastAsia" w:ascii="宋体" w:eastAsia="宋体"/>
                <w:sz w:val="21"/>
                <w:lang w:eastAsia="zh-CN"/>
              </w:rPr>
              <w:t>课程思政融入</w:t>
            </w:r>
          </w:p>
          <w:p w14:paraId="6E73F9A5">
            <w:pPr>
              <w:jc w:val="both"/>
              <w:rPr>
                <w:rFonts w:ascii="宋体" w:hAnsi="宋体" w:eastAsia="宋体" w:cs="宋体"/>
                <w:b/>
                <w:bCs/>
                <w:sz w:val="21"/>
                <w:szCs w:val="21"/>
                <w:lang w:eastAsia="zh-CN"/>
              </w:rPr>
            </w:pPr>
            <w:r>
              <w:rPr>
                <w:rFonts w:hint="eastAsia" w:ascii="宋体" w:eastAsia="宋体"/>
                <w:b/>
                <w:bCs/>
                <w:color w:val="C00000"/>
                <w:sz w:val="21"/>
                <w:lang w:eastAsia="zh-CN"/>
              </w:rPr>
              <w:t>（根据实际情况至少填写3次）</w:t>
            </w:r>
          </w:p>
        </w:tc>
        <w:tc>
          <w:tcPr>
            <w:tcW w:w="1176" w:type="dxa"/>
            <w:gridSpan w:val="2"/>
            <w:vMerge w:val="restart"/>
            <w:vAlign w:val="center"/>
          </w:tcPr>
          <w:p w14:paraId="06A34FCA">
            <w:pPr>
              <w:jc w:val="center"/>
              <w:rPr>
                <w:rFonts w:ascii="宋体" w:eastAsia="宋体"/>
                <w:sz w:val="21"/>
                <w:lang w:eastAsia="zh-CN"/>
              </w:rPr>
            </w:pPr>
            <w:r>
              <w:rPr>
                <w:rFonts w:hint="eastAsia" w:ascii="宋体" w:eastAsia="宋体"/>
                <w:sz w:val="21"/>
                <w:lang w:eastAsia="zh-CN"/>
              </w:rPr>
              <w:t>教学方式</w:t>
            </w:r>
          </w:p>
          <w:p w14:paraId="59C38A2F">
            <w:pPr>
              <w:jc w:val="center"/>
              <w:rPr>
                <w:rFonts w:ascii="宋体" w:hAnsi="宋体" w:eastAsia="宋体" w:cs="宋体"/>
                <w:b/>
                <w:bCs/>
                <w:sz w:val="21"/>
                <w:szCs w:val="21"/>
                <w:lang w:eastAsia="zh-CN"/>
              </w:rPr>
            </w:pPr>
            <w:r>
              <w:rPr>
                <w:rFonts w:hint="eastAsia" w:ascii="宋体" w:eastAsia="宋体"/>
                <w:sz w:val="21"/>
                <w:lang w:eastAsia="zh-CN"/>
              </w:rPr>
              <w:t>与手段</w:t>
            </w:r>
          </w:p>
        </w:tc>
      </w:tr>
      <w:tr w14:paraId="6E510B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continue"/>
          </w:tcPr>
          <w:p w14:paraId="689919CF">
            <w:pPr>
              <w:pStyle w:val="7"/>
              <w:spacing w:before="125" w:line="312" w:lineRule="auto"/>
              <w:ind w:right="23"/>
            </w:pPr>
          </w:p>
        </w:tc>
        <w:tc>
          <w:tcPr>
            <w:tcW w:w="569" w:type="dxa"/>
            <w:vMerge w:val="continue"/>
          </w:tcPr>
          <w:p w14:paraId="61E8A9B5">
            <w:pPr>
              <w:pStyle w:val="7"/>
              <w:spacing w:before="125" w:line="312" w:lineRule="auto"/>
              <w:ind w:right="23"/>
            </w:pPr>
          </w:p>
        </w:tc>
        <w:tc>
          <w:tcPr>
            <w:tcW w:w="1620" w:type="dxa"/>
            <w:gridSpan w:val="2"/>
            <w:vMerge w:val="continue"/>
          </w:tcPr>
          <w:p w14:paraId="13E0A9F3">
            <w:pPr>
              <w:pStyle w:val="7"/>
              <w:spacing w:before="125" w:line="312" w:lineRule="auto"/>
              <w:ind w:right="23"/>
            </w:pPr>
          </w:p>
        </w:tc>
        <w:tc>
          <w:tcPr>
            <w:tcW w:w="1300" w:type="dxa"/>
            <w:vMerge w:val="continue"/>
          </w:tcPr>
          <w:p w14:paraId="0601B3B4">
            <w:pPr>
              <w:pStyle w:val="7"/>
              <w:spacing w:before="125" w:line="312" w:lineRule="auto"/>
              <w:ind w:right="23"/>
            </w:pPr>
          </w:p>
        </w:tc>
        <w:tc>
          <w:tcPr>
            <w:tcW w:w="1488" w:type="dxa"/>
            <w:gridSpan w:val="2"/>
            <w:vAlign w:val="center"/>
          </w:tcPr>
          <w:p w14:paraId="539F00EB">
            <w:pPr>
              <w:jc w:val="center"/>
              <w:rPr>
                <w:rFonts w:ascii="宋体" w:hAnsi="宋体" w:eastAsia="宋体" w:cs="宋体"/>
                <w:b/>
                <w:bCs/>
                <w:sz w:val="21"/>
                <w:szCs w:val="21"/>
                <w:lang w:eastAsia="zh-CN"/>
              </w:rPr>
            </w:pPr>
            <w:r>
              <w:rPr>
                <w:rFonts w:hint="eastAsia" w:ascii="宋体" w:eastAsia="宋体"/>
                <w:sz w:val="21"/>
                <w:lang w:eastAsia="zh-CN"/>
              </w:rPr>
              <w:t>思政元素</w:t>
            </w:r>
          </w:p>
        </w:tc>
        <w:tc>
          <w:tcPr>
            <w:tcW w:w="1451" w:type="dxa"/>
            <w:gridSpan w:val="3"/>
            <w:vAlign w:val="center"/>
          </w:tcPr>
          <w:p w14:paraId="49179B9D">
            <w:pPr>
              <w:jc w:val="center"/>
              <w:rPr>
                <w:rFonts w:ascii="宋体" w:hAnsi="宋体" w:eastAsia="宋体" w:cs="宋体"/>
                <w:b/>
                <w:bCs/>
                <w:sz w:val="21"/>
                <w:szCs w:val="21"/>
                <w:lang w:eastAsia="zh-CN"/>
              </w:rPr>
            </w:pPr>
            <w:r>
              <w:rPr>
                <w:rFonts w:hint="eastAsia" w:ascii="宋体" w:eastAsia="宋体"/>
                <w:sz w:val="21"/>
                <w:lang w:eastAsia="zh-CN"/>
              </w:rPr>
              <w:t>思政目标</w:t>
            </w:r>
          </w:p>
        </w:tc>
        <w:tc>
          <w:tcPr>
            <w:tcW w:w="1176" w:type="dxa"/>
            <w:gridSpan w:val="2"/>
            <w:vMerge w:val="continue"/>
          </w:tcPr>
          <w:p w14:paraId="3646CFE1">
            <w:pPr>
              <w:pStyle w:val="7"/>
              <w:spacing w:before="125" w:line="312" w:lineRule="auto"/>
              <w:ind w:right="23"/>
              <w:rPr>
                <w:rFonts w:ascii="宋体" w:hAnsi="宋体" w:eastAsia="宋体" w:cs="宋体"/>
                <w:b/>
                <w:bCs/>
                <w:sz w:val="21"/>
                <w:szCs w:val="21"/>
                <w:lang w:eastAsia="zh-CN"/>
              </w:rPr>
            </w:pPr>
          </w:p>
        </w:tc>
      </w:tr>
      <w:tr w14:paraId="582CA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59595D03">
            <w:pPr>
              <w:pStyle w:val="7"/>
              <w:spacing w:before="125" w:line="312" w:lineRule="auto"/>
              <w:ind w:right="23"/>
              <w:rPr>
                <w:rFonts w:ascii="宋体" w:hAnsi="宋体" w:eastAsia="宋体" w:cs="宋体"/>
                <w:b/>
                <w:bCs/>
                <w:sz w:val="21"/>
                <w:szCs w:val="21"/>
                <w:lang w:eastAsia="zh-CN"/>
              </w:rPr>
            </w:pPr>
          </w:p>
        </w:tc>
        <w:tc>
          <w:tcPr>
            <w:tcW w:w="569" w:type="dxa"/>
          </w:tcPr>
          <w:p w14:paraId="0406E422">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w:t>
            </w:r>
          </w:p>
        </w:tc>
        <w:tc>
          <w:tcPr>
            <w:tcW w:w="1620" w:type="dxa"/>
            <w:gridSpan w:val="2"/>
          </w:tcPr>
          <w:p w14:paraId="3D97BB08">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bCs/>
                <w:sz w:val="21"/>
                <w:szCs w:val="21"/>
                <w:lang w:eastAsia="zh-CN"/>
              </w:rPr>
              <w:t>滑板运动的起源和历史</w:t>
            </w:r>
          </w:p>
        </w:tc>
        <w:tc>
          <w:tcPr>
            <w:tcW w:w="1300" w:type="dxa"/>
          </w:tcPr>
          <w:p w14:paraId="28499F90">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7B9960D3">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科学素养</w:t>
            </w:r>
          </w:p>
        </w:tc>
        <w:tc>
          <w:tcPr>
            <w:tcW w:w="1451" w:type="dxa"/>
            <w:gridSpan w:val="3"/>
          </w:tcPr>
          <w:p w14:paraId="71C174D4">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培养严谨的科研态度</w:t>
            </w:r>
          </w:p>
        </w:tc>
        <w:tc>
          <w:tcPr>
            <w:tcW w:w="1176" w:type="dxa"/>
            <w:gridSpan w:val="2"/>
          </w:tcPr>
          <w:p w14:paraId="140219B4">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tc>
      </w:tr>
      <w:tr w14:paraId="0C71E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exact"/>
          <w:jc w:val="center"/>
        </w:trPr>
        <w:tc>
          <w:tcPr>
            <w:tcW w:w="1301" w:type="dxa"/>
            <w:vMerge w:val="continue"/>
          </w:tcPr>
          <w:p w14:paraId="2C4F496F">
            <w:pPr>
              <w:pStyle w:val="7"/>
              <w:spacing w:before="125" w:line="312" w:lineRule="auto"/>
              <w:ind w:right="23"/>
              <w:rPr>
                <w:rFonts w:ascii="宋体" w:hAnsi="宋体" w:eastAsia="宋体" w:cs="宋体"/>
                <w:b/>
                <w:bCs/>
                <w:sz w:val="21"/>
                <w:szCs w:val="21"/>
                <w:lang w:eastAsia="zh-CN"/>
              </w:rPr>
            </w:pPr>
          </w:p>
        </w:tc>
        <w:tc>
          <w:tcPr>
            <w:tcW w:w="569" w:type="dxa"/>
          </w:tcPr>
          <w:p w14:paraId="63646DC8">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2</w:t>
            </w:r>
          </w:p>
        </w:tc>
        <w:tc>
          <w:tcPr>
            <w:tcW w:w="1620" w:type="dxa"/>
            <w:gridSpan w:val="2"/>
          </w:tcPr>
          <w:p w14:paraId="4A0F3148">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滑板的发展和演变过程</w:t>
            </w:r>
          </w:p>
        </w:tc>
        <w:tc>
          <w:tcPr>
            <w:tcW w:w="1300" w:type="dxa"/>
          </w:tcPr>
          <w:p w14:paraId="27B212E1">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w:t>
            </w:r>
          </w:p>
        </w:tc>
        <w:tc>
          <w:tcPr>
            <w:tcW w:w="1488" w:type="dxa"/>
            <w:gridSpan w:val="2"/>
          </w:tcPr>
          <w:p w14:paraId="04140F1F">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50C4F919">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638F7B8D">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7723A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69C8606B">
            <w:pPr>
              <w:pStyle w:val="7"/>
              <w:spacing w:before="125" w:line="312" w:lineRule="auto"/>
              <w:ind w:right="23"/>
              <w:rPr>
                <w:rFonts w:ascii="宋体" w:hAnsi="宋体" w:eastAsia="宋体" w:cs="宋体"/>
                <w:b/>
                <w:bCs/>
                <w:sz w:val="21"/>
                <w:szCs w:val="21"/>
                <w:lang w:eastAsia="zh-CN"/>
              </w:rPr>
            </w:pPr>
          </w:p>
        </w:tc>
        <w:tc>
          <w:tcPr>
            <w:tcW w:w="569" w:type="dxa"/>
          </w:tcPr>
          <w:p w14:paraId="1C6A1498">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3</w:t>
            </w:r>
          </w:p>
        </w:tc>
        <w:tc>
          <w:tcPr>
            <w:tcW w:w="1620" w:type="dxa"/>
            <w:gridSpan w:val="2"/>
          </w:tcPr>
          <w:p w14:paraId="7F4B793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滑板文化的特点</w:t>
            </w:r>
          </w:p>
        </w:tc>
        <w:tc>
          <w:tcPr>
            <w:tcW w:w="1300" w:type="dxa"/>
          </w:tcPr>
          <w:p w14:paraId="42BC7063">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10FB906D">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82C0710">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34228B52">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课堂讲授</w:t>
            </w:r>
          </w:p>
          <w:p w14:paraId="7AF9E474">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tc>
      </w:tr>
      <w:tr w14:paraId="7C0DF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70F54AD8">
            <w:pPr>
              <w:pStyle w:val="7"/>
              <w:spacing w:before="125" w:line="312" w:lineRule="auto"/>
              <w:ind w:right="23"/>
              <w:rPr>
                <w:rFonts w:ascii="宋体" w:hAnsi="宋体" w:eastAsia="宋体" w:cs="宋体"/>
                <w:b/>
                <w:bCs/>
                <w:sz w:val="21"/>
                <w:szCs w:val="21"/>
                <w:lang w:eastAsia="zh-CN"/>
              </w:rPr>
            </w:pPr>
          </w:p>
        </w:tc>
        <w:tc>
          <w:tcPr>
            <w:tcW w:w="569" w:type="dxa"/>
          </w:tcPr>
          <w:p w14:paraId="62086153">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4</w:t>
            </w:r>
          </w:p>
        </w:tc>
        <w:tc>
          <w:tcPr>
            <w:tcW w:w="1620" w:type="dxa"/>
            <w:gridSpan w:val="2"/>
          </w:tcPr>
          <w:p w14:paraId="039AD6F8">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滑板文化的核心价值观</w:t>
            </w:r>
          </w:p>
        </w:tc>
        <w:tc>
          <w:tcPr>
            <w:tcW w:w="1300" w:type="dxa"/>
          </w:tcPr>
          <w:p w14:paraId="5CB971F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目标2</w:t>
            </w:r>
          </w:p>
        </w:tc>
        <w:tc>
          <w:tcPr>
            <w:tcW w:w="1488" w:type="dxa"/>
            <w:gridSpan w:val="2"/>
          </w:tcPr>
          <w:p w14:paraId="4BD2E5A9">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0CF39DA">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6167FB4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tc>
      </w:tr>
      <w:tr w14:paraId="44F6C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6D34A5F3">
            <w:pPr>
              <w:pStyle w:val="7"/>
              <w:spacing w:before="125" w:line="312" w:lineRule="auto"/>
              <w:ind w:right="23"/>
              <w:rPr>
                <w:rFonts w:ascii="宋体" w:hAnsi="宋体" w:eastAsia="宋体" w:cs="宋体"/>
                <w:b/>
                <w:bCs/>
                <w:sz w:val="21"/>
                <w:szCs w:val="21"/>
                <w:lang w:eastAsia="zh-CN"/>
              </w:rPr>
            </w:pPr>
          </w:p>
        </w:tc>
        <w:tc>
          <w:tcPr>
            <w:tcW w:w="569" w:type="dxa"/>
          </w:tcPr>
          <w:p w14:paraId="34AE076A">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5</w:t>
            </w:r>
          </w:p>
        </w:tc>
        <w:tc>
          <w:tcPr>
            <w:tcW w:w="1620" w:type="dxa"/>
            <w:gridSpan w:val="2"/>
          </w:tcPr>
          <w:p w14:paraId="49998A50">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滑板文化对年轻人的影响和启发1</w:t>
            </w:r>
          </w:p>
        </w:tc>
        <w:tc>
          <w:tcPr>
            <w:tcW w:w="1300" w:type="dxa"/>
          </w:tcPr>
          <w:p w14:paraId="24DDBD04">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08EB199C">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科学素养</w:t>
            </w:r>
          </w:p>
        </w:tc>
        <w:tc>
          <w:tcPr>
            <w:tcW w:w="1451" w:type="dxa"/>
            <w:gridSpan w:val="3"/>
          </w:tcPr>
          <w:p w14:paraId="726830FF">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培养严谨的科研态度</w:t>
            </w:r>
          </w:p>
        </w:tc>
        <w:tc>
          <w:tcPr>
            <w:tcW w:w="1176" w:type="dxa"/>
            <w:gridSpan w:val="2"/>
          </w:tcPr>
          <w:p w14:paraId="06B1651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tc>
      </w:tr>
      <w:tr w14:paraId="3CA02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09801DEA">
            <w:pPr>
              <w:pStyle w:val="7"/>
              <w:spacing w:before="125" w:line="312" w:lineRule="auto"/>
              <w:ind w:right="23"/>
              <w:rPr>
                <w:rFonts w:ascii="宋体" w:hAnsi="宋体" w:eastAsia="宋体" w:cs="宋体"/>
                <w:b/>
                <w:bCs/>
                <w:sz w:val="21"/>
                <w:szCs w:val="21"/>
                <w:lang w:eastAsia="zh-CN"/>
              </w:rPr>
            </w:pPr>
          </w:p>
        </w:tc>
        <w:tc>
          <w:tcPr>
            <w:tcW w:w="569" w:type="dxa"/>
          </w:tcPr>
          <w:p w14:paraId="66500A3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6</w:t>
            </w:r>
          </w:p>
        </w:tc>
        <w:tc>
          <w:tcPr>
            <w:tcW w:w="1620" w:type="dxa"/>
            <w:gridSpan w:val="2"/>
          </w:tcPr>
          <w:p w14:paraId="6F6B01F4">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滑板文化对年轻人的影响和启发2</w:t>
            </w:r>
          </w:p>
        </w:tc>
        <w:tc>
          <w:tcPr>
            <w:tcW w:w="1300" w:type="dxa"/>
          </w:tcPr>
          <w:p w14:paraId="15BA31D7">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2和目标3</w:t>
            </w:r>
          </w:p>
        </w:tc>
        <w:tc>
          <w:tcPr>
            <w:tcW w:w="1488" w:type="dxa"/>
            <w:gridSpan w:val="2"/>
          </w:tcPr>
          <w:p w14:paraId="317E906C">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创新精神</w:t>
            </w:r>
          </w:p>
        </w:tc>
        <w:tc>
          <w:tcPr>
            <w:tcW w:w="1451" w:type="dxa"/>
            <w:gridSpan w:val="3"/>
          </w:tcPr>
          <w:p w14:paraId="115BABF7">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激发创新思维</w:t>
            </w:r>
          </w:p>
        </w:tc>
        <w:tc>
          <w:tcPr>
            <w:tcW w:w="1176" w:type="dxa"/>
            <w:gridSpan w:val="2"/>
          </w:tcPr>
          <w:p w14:paraId="48A9415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p w14:paraId="082D431A">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tc>
      </w:tr>
      <w:tr w14:paraId="2F7358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70BE0F81">
            <w:pPr>
              <w:pStyle w:val="7"/>
              <w:spacing w:before="125" w:line="312" w:lineRule="auto"/>
              <w:ind w:right="23"/>
              <w:rPr>
                <w:rFonts w:ascii="宋体" w:hAnsi="宋体" w:eastAsia="宋体" w:cs="宋体"/>
                <w:b/>
                <w:bCs/>
                <w:sz w:val="21"/>
                <w:szCs w:val="21"/>
                <w:lang w:eastAsia="zh-CN"/>
              </w:rPr>
            </w:pPr>
          </w:p>
        </w:tc>
        <w:tc>
          <w:tcPr>
            <w:tcW w:w="569" w:type="dxa"/>
          </w:tcPr>
          <w:p w14:paraId="1F724868">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7</w:t>
            </w:r>
          </w:p>
        </w:tc>
        <w:tc>
          <w:tcPr>
            <w:tcW w:w="1620" w:type="dxa"/>
            <w:gridSpan w:val="2"/>
          </w:tcPr>
          <w:p w14:paraId="1908C0AA">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滑板场地的规则和礼仪</w:t>
            </w:r>
          </w:p>
        </w:tc>
        <w:tc>
          <w:tcPr>
            <w:tcW w:w="1300" w:type="dxa"/>
          </w:tcPr>
          <w:p w14:paraId="711D8A99">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6331164B">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7EA1D0EF">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70283F15">
            <w:pPr>
              <w:pStyle w:val="7"/>
              <w:spacing w:line="280" w:lineRule="exact"/>
              <w:ind w:left="108" w:right="108"/>
              <w:rPr>
                <w:rFonts w:ascii="Times New Roman" w:hAnsi="Times New Roman" w:cs="Times New Roman" w:eastAsiaTheme="minorEastAsia"/>
                <w:sz w:val="21"/>
                <w:szCs w:val="21"/>
                <w:lang w:eastAsia="zh-CN"/>
              </w:rPr>
            </w:pPr>
          </w:p>
        </w:tc>
      </w:tr>
      <w:tr w14:paraId="29015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exact"/>
          <w:jc w:val="center"/>
        </w:trPr>
        <w:tc>
          <w:tcPr>
            <w:tcW w:w="1301" w:type="dxa"/>
            <w:vMerge w:val="continue"/>
          </w:tcPr>
          <w:p w14:paraId="7BF41688">
            <w:pPr>
              <w:pStyle w:val="7"/>
              <w:spacing w:before="125" w:line="312" w:lineRule="auto"/>
              <w:ind w:right="23"/>
              <w:rPr>
                <w:rFonts w:ascii="宋体" w:hAnsi="宋体" w:eastAsia="宋体" w:cs="宋体"/>
                <w:b/>
                <w:bCs/>
                <w:sz w:val="21"/>
                <w:szCs w:val="21"/>
                <w:lang w:eastAsia="zh-CN"/>
              </w:rPr>
            </w:pPr>
          </w:p>
        </w:tc>
        <w:tc>
          <w:tcPr>
            <w:tcW w:w="569" w:type="dxa"/>
          </w:tcPr>
          <w:p w14:paraId="604D3AF9">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8</w:t>
            </w:r>
          </w:p>
        </w:tc>
        <w:tc>
          <w:tcPr>
            <w:tcW w:w="1620" w:type="dxa"/>
            <w:gridSpan w:val="2"/>
          </w:tcPr>
          <w:p w14:paraId="7CD6FC1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滑板文化的传播影响</w:t>
            </w:r>
          </w:p>
        </w:tc>
        <w:tc>
          <w:tcPr>
            <w:tcW w:w="1300" w:type="dxa"/>
          </w:tcPr>
          <w:p w14:paraId="1C377BBE">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1、目标2和目标3</w:t>
            </w:r>
          </w:p>
        </w:tc>
        <w:tc>
          <w:tcPr>
            <w:tcW w:w="1488" w:type="dxa"/>
            <w:gridSpan w:val="2"/>
          </w:tcPr>
          <w:p w14:paraId="76729CA1">
            <w:pPr>
              <w:rPr>
                <w:lang w:eastAsia="zh-CN"/>
              </w:rPr>
            </w:pPr>
            <w:r>
              <w:rPr>
                <w:rFonts w:hint="eastAsia" w:ascii="Times New Roman" w:hAnsi="Times New Roman" w:cs="Times New Roman" w:eastAsiaTheme="minorEastAsia"/>
                <w:sz w:val="21"/>
                <w:szCs w:val="21"/>
                <w:lang w:eastAsia="zh-CN"/>
              </w:rPr>
              <w:t>独立思考</w:t>
            </w:r>
          </w:p>
        </w:tc>
        <w:tc>
          <w:tcPr>
            <w:tcW w:w="1451" w:type="dxa"/>
            <w:gridSpan w:val="3"/>
          </w:tcPr>
          <w:p w14:paraId="28FA22D6">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锻炼学生独立分析解决问题的能力</w:t>
            </w:r>
          </w:p>
        </w:tc>
        <w:tc>
          <w:tcPr>
            <w:tcW w:w="1176" w:type="dxa"/>
            <w:gridSpan w:val="2"/>
          </w:tcPr>
          <w:p w14:paraId="5DA464E7">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案例分析</w:t>
            </w:r>
          </w:p>
          <w:p w14:paraId="09F1073F">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分组讨论</w:t>
            </w:r>
          </w:p>
        </w:tc>
      </w:tr>
      <w:tr w14:paraId="44B28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2E0EA3CC">
            <w:pPr>
              <w:pStyle w:val="7"/>
              <w:spacing w:before="125" w:line="312" w:lineRule="auto"/>
              <w:ind w:right="23"/>
              <w:rPr>
                <w:rFonts w:ascii="宋体" w:hAnsi="宋体" w:eastAsia="宋体" w:cs="宋体"/>
                <w:b/>
                <w:bCs/>
                <w:sz w:val="21"/>
                <w:szCs w:val="21"/>
                <w:lang w:eastAsia="zh-CN"/>
              </w:rPr>
            </w:pPr>
          </w:p>
        </w:tc>
        <w:tc>
          <w:tcPr>
            <w:tcW w:w="569" w:type="dxa"/>
          </w:tcPr>
          <w:p w14:paraId="6D5ADF6B">
            <w:pPr>
              <w:pStyle w:val="7"/>
              <w:spacing w:before="125" w:line="312" w:lineRule="auto"/>
              <w:ind w:right="23"/>
              <w:jc w:val="center"/>
              <w:rPr>
                <w:rFonts w:ascii="宋体" w:hAnsi="宋体" w:eastAsia="宋体" w:cs="宋体"/>
                <w:bCs/>
                <w:sz w:val="21"/>
                <w:szCs w:val="21"/>
                <w:lang w:eastAsia="zh-CN"/>
              </w:rPr>
            </w:pPr>
          </w:p>
        </w:tc>
        <w:tc>
          <w:tcPr>
            <w:tcW w:w="1620" w:type="dxa"/>
            <w:gridSpan w:val="2"/>
          </w:tcPr>
          <w:p w14:paraId="6A99CB35">
            <w:pPr>
              <w:pStyle w:val="7"/>
              <w:spacing w:line="280" w:lineRule="exact"/>
              <w:ind w:left="108" w:right="108"/>
              <w:rPr>
                <w:rFonts w:ascii="Times New Roman" w:hAnsi="Times New Roman" w:cs="Times New Roman" w:eastAsiaTheme="minorEastAsia"/>
                <w:sz w:val="21"/>
                <w:szCs w:val="21"/>
                <w:lang w:eastAsia="zh-CN"/>
              </w:rPr>
            </w:pPr>
          </w:p>
        </w:tc>
        <w:tc>
          <w:tcPr>
            <w:tcW w:w="1300" w:type="dxa"/>
          </w:tcPr>
          <w:p w14:paraId="01B00621">
            <w:pPr>
              <w:pStyle w:val="7"/>
              <w:spacing w:line="280" w:lineRule="exact"/>
              <w:ind w:left="108" w:right="108"/>
              <w:rPr>
                <w:rFonts w:ascii="Times New Roman" w:hAnsi="Times New Roman" w:cs="Times New Roman" w:eastAsiaTheme="minorEastAsia"/>
                <w:sz w:val="21"/>
                <w:szCs w:val="21"/>
                <w:lang w:eastAsia="zh-CN"/>
              </w:rPr>
            </w:pPr>
          </w:p>
        </w:tc>
        <w:tc>
          <w:tcPr>
            <w:tcW w:w="1488" w:type="dxa"/>
            <w:gridSpan w:val="2"/>
          </w:tcPr>
          <w:p w14:paraId="22E0E9B5">
            <w:pPr>
              <w:pStyle w:val="7"/>
              <w:spacing w:line="400" w:lineRule="exact"/>
              <w:ind w:left="108" w:right="108"/>
              <w:rPr>
                <w:rFonts w:ascii="宋体" w:hAnsi="宋体" w:eastAsia="宋体" w:cs="宋体"/>
                <w:b/>
                <w:bCs/>
                <w:sz w:val="21"/>
                <w:szCs w:val="21"/>
                <w:lang w:eastAsia="zh-CN"/>
              </w:rPr>
            </w:pPr>
          </w:p>
        </w:tc>
        <w:tc>
          <w:tcPr>
            <w:tcW w:w="1451" w:type="dxa"/>
            <w:gridSpan w:val="3"/>
          </w:tcPr>
          <w:p w14:paraId="24C221F3">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450D6343">
            <w:pPr>
              <w:pStyle w:val="7"/>
              <w:spacing w:line="280" w:lineRule="exact"/>
              <w:ind w:left="108" w:right="108"/>
              <w:rPr>
                <w:rFonts w:ascii="Times New Roman" w:hAnsi="Times New Roman" w:cs="Times New Roman" w:eastAsiaTheme="minorEastAsia"/>
                <w:sz w:val="21"/>
                <w:szCs w:val="21"/>
                <w:lang w:eastAsia="zh-CN"/>
              </w:rPr>
            </w:pPr>
          </w:p>
        </w:tc>
      </w:tr>
      <w:tr w14:paraId="38B9D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exact"/>
          <w:jc w:val="center"/>
        </w:trPr>
        <w:tc>
          <w:tcPr>
            <w:tcW w:w="1301" w:type="dxa"/>
            <w:vMerge w:val="restart"/>
            <w:vAlign w:val="center"/>
          </w:tcPr>
          <w:p w14:paraId="3A95381C">
            <w:pPr>
              <w:pStyle w:val="7"/>
              <w:spacing w:before="1"/>
              <w:ind w:left="8"/>
              <w:jc w:val="center"/>
              <w:rPr>
                <w:rFonts w:ascii="宋体"/>
                <w:b/>
                <w:sz w:val="21"/>
              </w:rPr>
            </w:pPr>
            <w:r>
              <w:rPr>
                <w:rFonts w:ascii="宋体"/>
                <w:b/>
                <w:w w:val="98"/>
                <w:sz w:val="21"/>
              </w:rPr>
              <w:t>H</w:t>
            </w:r>
          </w:p>
          <w:p w14:paraId="1295972E">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评价</w:t>
            </w:r>
            <w:r>
              <w:rPr>
                <w:rFonts w:hint="eastAsia" w:ascii="宋体" w:eastAsia="宋体"/>
                <w:b/>
                <w:sz w:val="21"/>
              </w:rPr>
              <w:t>方式</w:t>
            </w:r>
          </w:p>
        </w:tc>
        <w:tc>
          <w:tcPr>
            <w:tcW w:w="2189" w:type="dxa"/>
            <w:gridSpan w:val="3"/>
            <w:vAlign w:val="center"/>
          </w:tcPr>
          <w:p w14:paraId="1203BC0D">
            <w:pPr>
              <w:jc w:val="center"/>
              <w:rPr>
                <w:rFonts w:ascii="宋体" w:eastAsia="宋体"/>
                <w:sz w:val="21"/>
                <w:lang w:eastAsia="zh-CN"/>
              </w:rPr>
            </w:pPr>
            <w:r>
              <w:rPr>
                <w:rFonts w:hint="eastAsia" w:ascii="宋体" w:eastAsia="宋体"/>
                <w:sz w:val="21"/>
                <w:lang w:eastAsia="zh-CN"/>
              </w:rPr>
              <w:t>评价项目及配分</w:t>
            </w:r>
          </w:p>
        </w:tc>
        <w:tc>
          <w:tcPr>
            <w:tcW w:w="2788" w:type="dxa"/>
            <w:gridSpan w:val="3"/>
            <w:vAlign w:val="center"/>
          </w:tcPr>
          <w:p w14:paraId="2A0F227D">
            <w:pPr>
              <w:jc w:val="center"/>
              <w:rPr>
                <w:rFonts w:ascii="宋体" w:eastAsia="宋体"/>
                <w:sz w:val="21"/>
                <w:lang w:eastAsia="zh-CN"/>
              </w:rPr>
            </w:pPr>
            <w:r>
              <w:rPr>
                <w:rFonts w:hint="eastAsia" w:ascii="宋体" w:eastAsia="宋体"/>
                <w:sz w:val="21"/>
                <w:lang w:eastAsia="zh-CN"/>
              </w:rPr>
              <w:t>评价项目说明</w:t>
            </w:r>
          </w:p>
        </w:tc>
        <w:tc>
          <w:tcPr>
            <w:tcW w:w="2627" w:type="dxa"/>
            <w:gridSpan w:val="5"/>
            <w:vAlign w:val="center"/>
          </w:tcPr>
          <w:p w14:paraId="4F10A60D">
            <w:pPr>
              <w:jc w:val="center"/>
              <w:rPr>
                <w:rFonts w:ascii="宋体" w:eastAsia="宋体"/>
                <w:sz w:val="21"/>
                <w:lang w:eastAsia="zh-CN"/>
              </w:rPr>
            </w:pPr>
            <w:r>
              <w:rPr>
                <w:rFonts w:hint="eastAsia" w:ascii="宋体" w:eastAsia="宋体"/>
                <w:sz w:val="21"/>
                <w:lang w:eastAsia="zh-CN"/>
              </w:rPr>
              <w:t>支撑课程目标</w:t>
            </w:r>
          </w:p>
        </w:tc>
      </w:tr>
      <w:tr w14:paraId="71B59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2B8FF779">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66ACCD01">
            <w:pPr>
              <w:pStyle w:val="7"/>
              <w:spacing w:line="316" w:lineRule="auto"/>
              <w:ind w:right="29"/>
              <w:jc w:val="center"/>
              <w:rPr>
                <w:rFonts w:ascii="宋体" w:hAnsi="宋体" w:eastAsia="宋体" w:cs="宋体"/>
                <w:b/>
                <w:bCs/>
                <w:sz w:val="21"/>
                <w:szCs w:val="21"/>
                <w:lang w:eastAsia="zh-CN"/>
              </w:rPr>
            </w:pPr>
            <w:r>
              <w:rPr>
                <w:rFonts w:hint="eastAsia"/>
                <w:bCs/>
                <w:sz w:val="21"/>
                <w:szCs w:val="21"/>
                <w:lang w:eastAsia="zh-CN"/>
              </w:rPr>
              <w:t>平时</w:t>
            </w:r>
            <w:r>
              <w:rPr>
                <w:bCs/>
                <w:sz w:val="21"/>
                <w:szCs w:val="21"/>
              </w:rPr>
              <w:t>（</w:t>
            </w:r>
            <w:r>
              <w:rPr>
                <w:bCs/>
                <w:sz w:val="21"/>
                <w:szCs w:val="21"/>
                <w:lang w:eastAsia="zh-CN"/>
              </w:rPr>
              <w:t>50</w:t>
            </w:r>
            <w:r>
              <w:rPr>
                <w:bCs/>
                <w:sz w:val="21"/>
                <w:szCs w:val="21"/>
              </w:rPr>
              <w:t>%）</w:t>
            </w:r>
          </w:p>
        </w:tc>
        <w:tc>
          <w:tcPr>
            <w:tcW w:w="2788" w:type="dxa"/>
            <w:gridSpan w:val="3"/>
            <w:vAlign w:val="center"/>
          </w:tcPr>
          <w:p w14:paraId="7199CF66">
            <w:pPr>
              <w:pStyle w:val="7"/>
              <w:ind w:left="106"/>
              <w:jc w:val="center"/>
              <w:rPr>
                <w:bCs/>
                <w:sz w:val="21"/>
                <w:szCs w:val="21"/>
                <w:lang w:eastAsia="zh-CN"/>
              </w:rPr>
            </w:pPr>
            <w:r>
              <w:rPr>
                <w:rFonts w:hint="eastAsia"/>
                <w:bCs/>
                <w:sz w:val="21"/>
                <w:szCs w:val="21"/>
                <w:lang w:eastAsia="zh-CN"/>
              </w:rPr>
              <w:t>考勤，旷课、迟到和早退等按次扣分</w:t>
            </w:r>
          </w:p>
        </w:tc>
        <w:tc>
          <w:tcPr>
            <w:tcW w:w="2627" w:type="dxa"/>
            <w:gridSpan w:val="5"/>
            <w:vAlign w:val="center"/>
          </w:tcPr>
          <w:p w14:paraId="6FAC9035">
            <w:pPr>
              <w:pStyle w:val="7"/>
              <w:spacing w:before="1"/>
              <w:ind w:left="6"/>
              <w:jc w:val="center"/>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1、2、3</w:t>
            </w:r>
          </w:p>
        </w:tc>
      </w:tr>
      <w:tr w14:paraId="2BD940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21AABAF5">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2B96E539">
            <w:pPr>
              <w:pStyle w:val="7"/>
              <w:jc w:val="center"/>
              <w:rPr>
                <w:rFonts w:ascii="宋体" w:hAnsi="宋体" w:eastAsia="宋体" w:cs="宋体"/>
                <w:b/>
                <w:bCs/>
                <w:sz w:val="21"/>
                <w:szCs w:val="21"/>
                <w:lang w:eastAsia="zh-CN"/>
              </w:rPr>
            </w:pPr>
            <w:r>
              <w:rPr>
                <w:rFonts w:hint="eastAsia"/>
                <w:bCs/>
                <w:sz w:val="21"/>
                <w:szCs w:val="21"/>
                <w:lang w:eastAsia="zh-CN"/>
              </w:rPr>
              <w:t>小结报告</w:t>
            </w:r>
            <w:r>
              <w:rPr>
                <w:bCs/>
                <w:sz w:val="21"/>
                <w:szCs w:val="21"/>
              </w:rPr>
              <w:t>（</w:t>
            </w:r>
            <w:r>
              <w:rPr>
                <w:bCs/>
                <w:sz w:val="21"/>
                <w:szCs w:val="21"/>
                <w:lang w:eastAsia="zh-CN"/>
              </w:rPr>
              <w:t>50</w:t>
            </w:r>
            <w:r>
              <w:rPr>
                <w:bCs/>
                <w:sz w:val="21"/>
                <w:szCs w:val="21"/>
              </w:rPr>
              <w:t>%）</w:t>
            </w:r>
          </w:p>
        </w:tc>
        <w:tc>
          <w:tcPr>
            <w:tcW w:w="2788" w:type="dxa"/>
            <w:gridSpan w:val="3"/>
            <w:vAlign w:val="center"/>
          </w:tcPr>
          <w:p w14:paraId="2B850A3E">
            <w:pPr>
              <w:pStyle w:val="7"/>
              <w:spacing w:before="143" w:line="280" w:lineRule="auto"/>
              <w:ind w:right="95"/>
              <w:jc w:val="center"/>
              <w:rPr>
                <w:bCs/>
                <w:sz w:val="21"/>
                <w:szCs w:val="21"/>
                <w:lang w:eastAsia="zh-CN"/>
              </w:rPr>
            </w:pPr>
            <w:r>
              <w:rPr>
                <w:rFonts w:hint="eastAsia"/>
                <w:bCs/>
                <w:sz w:val="21"/>
                <w:szCs w:val="21"/>
                <w:lang w:eastAsia="zh-CN"/>
              </w:rPr>
              <w:t>书</w:t>
            </w:r>
            <w:r>
              <w:rPr>
                <w:bCs/>
                <w:sz w:val="21"/>
                <w:szCs w:val="21"/>
                <w:lang w:eastAsia="zh-CN"/>
              </w:rPr>
              <w:t>面报告</w:t>
            </w:r>
          </w:p>
        </w:tc>
        <w:tc>
          <w:tcPr>
            <w:tcW w:w="2627" w:type="dxa"/>
            <w:gridSpan w:val="5"/>
            <w:vAlign w:val="center"/>
          </w:tcPr>
          <w:p w14:paraId="2C8AE9C3">
            <w:pPr>
              <w:pStyle w:val="7"/>
              <w:ind w:left="79" w:right="73"/>
              <w:jc w:val="center"/>
              <w:rPr>
                <w:rFonts w:ascii="宋体" w:hAnsi="宋体" w:eastAsia="宋体" w:cs="宋体"/>
                <w:b/>
                <w:bCs/>
                <w:sz w:val="21"/>
                <w:szCs w:val="21"/>
                <w:lang w:eastAsia="zh-CN"/>
              </w:rPr>
            </w:pPr>
            <w:r>
              <w:rPr>
                <w:rFonts w:ascii="Times New Roman" w:hAnsi="Times New Roman" w:eastAsia="宋体" w:cs="Times New Roman"/>
                <w:sz w:val="21"/>
                <w:szCs w:val="21"/>
                <w:lang w:eastAsia="zh-CN"/>
              </w:rPr>
              <w:t>1、2、3</w:t>
            </w:r>
          </w:p>
        </w:tc>
      </w:tr>
      <w:tr w14:paraId="55644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2" w:hRule="exact"/>
          <w:jc w:val="center"/>
        </w:trPr>
        <w:tc>
          <w:tcPr>
            <w:tcW w:w="1301" w:type="dxa"/>
            <w:vAlign w:val="center"/>
          </w:tcPr>
          <w:p w14:paraId="0F8A69BC">
            <w:pPr>
              <w:pStyle w:val="7"/>
              <w:spacing w:before="156"/>
              <w:ind w:left="8"/>
              <w:jc w:val="center"/>
              <w:rPr>
                <w:rFonts w:ascii="宋体"/>
                <w:b/>
                <w:sz w:val="21"/>
                <w:lang w:eastAsia="zh-CN"/>
              </w:rPr>
            </w:pPr>
            <w:r>
              <w:rPr>
                <w:rFonts w:ascii="宋体"/>
                <w:b/>
                <w:w w:val="98"/>
                <w:sz w:val="21"/>
                <w:lang w:eastAsia="zh-CN"/>
              </w:rPr>
              <w:t>I</w:t>
            </w:r>
          </w:p>
          <w:p w14:paraId="57944C2B">
            <w:pPr>
              <w:pStyle w:val="7"/>
              <w:spacing w:before="43"/>
              <w:ind w:left="100" w:right="93"/>
              <w:jc w:val="center"/>
              <w:rPr>
                <w:rFonts w:ascii="宋体" w:eastAsia="宋体"/>
                <w:b/>
                <w:sz w:val="21"/>
                <w:lang w:eastAsia="zh-CN"/>
              </w:rPr>
            </w:pPr>
            <w:r>
              <w:rPr>
                <w:rFonts w:hint="eastAsia" w:ascii="宋体" w:eastAsia="宋体"/>
                <w:b/>
                <w:sz w:val="21"/>
                <w:lang w:eastAsia="zh-CN"/>
              </w:rPr>
              <w:t>建议教材</w:t>
            </w:r>
          </w:p>
          <w:p w14:paraId="3EAF3AD9">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及学习资料</w:t>
            </w:r>
          </w:p>
        </w:tc>
        <w:tc>
          <w:tcPr>
            <w:tcW w:w="7604" w:type="dxa"/>
            <w:gridSpan w:val="11"/>
            <w:vAlign w:val="center"/>
          </w:tcPr>
          <w:p w14:paraId="0453D854">
            <w:pPr>
              <w:pStyle w:val="7"/>
              <w:spacing w:before="125" w:line="312" w:lineRule="auto"/>
              <w:ind w:right="23"/>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《滑板运动数据采集与分析》（自编讲义）</w:t>
            </w:r>
          </w:p>
        </w:tc>
      </w:tr>
      <w:tr w14:paraId="227A0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4" w:hRule="exact"/>
          <w:jc w:val="center"/>
        </w:trPr>
        <w:tc>
          <w:tcPr>
            <w:tcW w:w="1301" w:type="dxa"/>
            <w:vAlign w:val="center"/>
          </w:tcPr>
          <w:p w14:paraId="0C2204A2">
            <w:pPr>
              <w:pStyle w:val="7"/>
              <w:spacing w:before="43"/>
              <w:ind w:left="100" w:right="93"/>
              <w:jc w:val="center"/>
              <w:rPr>
                <w:rFonts w:ascii="宋体" w:eastAsia="宋体"/>
                <w:b/>
                <w:sz w:val="21"/>
                <w:lang w:eastAsia="zh-CN"/>
              </w:rPr>
            </w:pPr>
            <w:r>
              <w:rPr>
                <w:rFonts w:hint="eastAsia" w:ascii="宋体" w:eastAsia="宋体"/>
                <w:b/>
                <w:sz w:val="21"/>
                <w:lang w:eastAsia="zh-CN"/>
              </w:rPr>
              <w:t>J</w:t>
            </w:r>
          </w:p>
          <w:p w14:paraId="7089F724">
            <w:pPr>
              <w:pStyle w:val="7"/>
              <w:spacing w:before="43"/>
              <w:ind w:left="100" w:right="93"/>
              <w:jc w:val="center"/>
              <w:rPr>
                <w:rFonts w:ascii="宋体" w:eastAsia="宋体"/>
                <w:b/>
                <w:sz w:val="21"/>
                <w:lang w:eastAsia="zh-CN"/>
              </w:rPr>
            </w:pPr>
            <w:r>
              <w:rPr>
                <w:rFonts w:hint="eastAsia" w:ascii="宋体" w:eastAsia="宋体"/>
                <w:b/>
                <w:sz w:val="21"/>
                <w:lang w:eastAsia="zh-CN"/>
              </w:rPr>
              <w:t>教学条件</w:t>
            </w:r>
          </w:p>
          <w:p w14:paraId="37E95F05">
            <w:pPr>
              <w:pStyle w:val="7"/>
              <w:spacing w:before="43"/>
              <w:ind w:left="100" w:right="93"/>
              <w:jc w:val="center"/>
              <w:rPr>
                <w:rFonts w:ascii="宋体" w:eastAsia="宋体"/>
                <w:b/>
                <w:sz w:val="21"/>
                <w:lang w:eastAsia="zh-CN"/>
              </w:rPr>
            </w:pPr>
            <w:r>
              <w:rPr>
                <w:rFonts w:hint="eastAsia" w:ascii="宋体" w:eastAsia="宋体"/>
                <w:b/>
                <w:sz w:val="21"/>
                <w:lang w:eastAsia="zh-CN"/>
              </w:rPr>
              <w:t>需求</w:t>
            </w:r>
          </w:p>
        </w:tc>
        <w:tc>
          <w:tcPr>
            <w:tcW w:w="7604" w:type="dxa"/>
            <w:gridSpan w:val="11"/>
            <w:vAlign w:val="center"/>
          </w:tcPr>
          <w:p w14:paraId="4A3A9FE4">
            <w:pPr>
              <w:pStyle w:val="7"/>
              <w:spacing w:before="125" w:line="312" w:lineRule="auto"/>
              <w:ind w:right="23"/>
              <w:rPr>
                <w:rFonts w:ascii="宋体" w:hAnsi="宋体" w:eastAsia="宋体" w:cs="宋体"/>
                <w:b/>
                <w:bCs/>
                <w:sz w:val="21"/>
                <w:szCs w:val="21"/>
                <w:lang w:eastAsia="zh-CN"/>
              </w:rPr>
            </w:pPr>
            <w:r>
              <w:rPr>
                <w:rFonts w:hint="eastAsia" w:ascii="宋体" w:hAnsi="宋体" w:eastAsia="宋体" w:cs="宋体"/>
                <w:sz w:val="21"/>
                <w:szCs w:val="21"/>
                <w:lang w:eastAsia="zh-CN"/>
              </w:rPr>
              <w:t>线上网络课程、</w:t>
            </w:r>
            <w:r>
              <w:rPr>
                <w:rFonts w:ascii="宋体" w:hAnsi="宋体" w:eastAsia="宋体" w:cs="宋体"/>
                <w:sz w:val="21"/>
                <w:szCs w:val="21"/>
                <w:lang w:eastAsia="zh-CN"/>
              </w:rPr>
              <w:t>MOOC教学平台等</w:t>
            </w:r>
          </w:p>
        </w:tc>
      </w:tr>
      <w:tr w14:paraId="228D9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exact"/>
          <w:jc w:val="center"/>
        </w:trPr>
        <w:tc>
          <w:tcPr>
            <w:tcW w:w="1301" w:type="dxa"/>
            <w:vAlign w:val="center"/>
          </w:tcPr>
          <w:p w14:paraId="7C1ADAC4">
            <w:pPr>
              <w:pStyle w:val="7"/>
              <w:spacing w:before="162"/>
              <w:ind w:left="8"/>
              <w:jc w:val="center"/>
              <w:rPr>
                <w:rFonts w:ascii="宋体"/>
                <w:b/>
                <w:sz w:val="21"/>
              </w:rPr>
            </w:pPr>
            <w:r>
              <w:rPr>
                <w:rFonts w:ascii="宋体"/>
                <w:b/>
                <w:w w:val="98"/>
                <w:sz w:val="21"/>
              </w:rPr>
              <w:t>K</w:t>
            </w:r>
          </w:p>
          <w:p w14:paraId="178400A2">
            <w:pPr>
              <w:pStyle w:val="7"/>
              <w:spacing w:before="43"/>
              <w:ind w:left="100" w:right="93"/>
              <w:jc w:val="center"/>
              <w:rPr>
                <w:rFonts w:ascii="宋体" w:eastAsia="宋体"/>
                <w:b/>
                <w:sz w:val="21"/>
                <w:lang w:eastAsia="zh-CN"/>
              </w:rPr>
            </w:pPr>
            <w:r>
              <w:rPr>
                <w:rFonts w:hint="eastAsia" w:ascii="宋体" w:eastAsia="宋体"/>
                <w:b/>
                <w:sz w:val="21"/>
              </w:rPr>
              <w:t>注意事项</w:t>
            </w:r>
          </w:p>
        </w:tc>
        <w:tc>
          <w:tcPr>
            <w:tcW w:w="7604" w:type="dxa"/>
            <w:gridSpan w:val="11"/>
            <w:vAlign w:val="center"/>
          </w:tcPr>
          <w:p w14:paraId="04A265D5">
            <w:pPr>
              <w:pStyle w:val="7"/>
              <w:spacing w:before="125" w:line="312" w:lineRule="auto"/>
              <w:ind w:right="23"/>
              <w:jc w:val="center"/>
              <w:rPr>
                <w:rFonts w:ascii="宋体" w:hAnsi="宋体" w:eastAsia="宋体" w:cs="宋体"/>
                <w:b/>
                <w:bCs/>
                <w:sz w:val="21"/>
                <w:szCs w:val="21"/>
                <w:lang w:eastAsia="zh-CN"/>
              </w:rPr>
            </w:pPr>
          </w:p>
        </w:tc>
      </w:tr>
      <w:tr w14:paraId="5CE8D6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2" w:hRule="atLeast"/>
          <w:jc w:val="center"/>
        </w:trPr>
        <w:tc>
          <w:tcPr>
            <w:tcW w:w="8905" w:type="dxa"/>
            <w:gridSpan w:val="12"/>
            <w:vAlign w:val="center"/>
          </w:tcPr>
          <w:p w14:paraId="526D3A61">
            <w:pPr>
              <w:pStyle w:val="7"/>
              <w:spacing w:before="65"/>
              <w:ind w:left="107"/>
              <w:rPr>
                <w:sz w:val="21"/>
                <w:szCs w:val="21"/>
                <w:lang w:eastAsia="zh-CN"/>
              </w:rPr>
            </w:pPr>
            <w:r>
              <w:rPr>
                <w:sz w:val="21"/>
                <w:szCs w:val="21"/>
                <w:lang w:eastAsia="zh-CN"/>
              </w:rPr>
              <w:t>备注：</w:t>
            </w:r>
          </w:p>
          <w:p w14:paraId="2B3BCFE7">
            <w:pPr>
              <w:pStyle w:val="7"/>
              <w:spacing w:before="1" w:line="280" w:lineRule="auto"/>
              <w:ind w:left="107" w:right="97" w:firstLine="480"/>
              <w:rPr>
                <w:sz w:val="21"/>
                <w:szCs w:val="21"/>
                <w:lang w:eastAsia="zh-CN"/>
              </w:rPr>
            </w:pPr>
            <w:r>
              <w:rPr>
                <w:sz w:val="21"/>
                <w:szCs w:val="21"/>
                <w:lang w:eastAsia="zh-CN"/>
              </w:rPr>
              <w:t>1.本课程</w:t>
            </w:r>
            <w:r>
              <w:rPr>
                <w:rFonts w:hint="eastAsia"/>
                <w:sz w:val="21"/>
                <w:szCs w:val="21"/>
                <w:lang w:eastAsia="zh-CN"/>
              </w:rPr>
              <w:t>教学</w:t>
            </w:r>
            <w:r>
              <w:rPr>
                <w:sz w:val="21"/>
                <w:szCs w:val="21"/>
                <w:lang w:eastAsia="zh-CN"/>
              </w:rPr>
              <w:t>大纲F—J 项同一课程不同授课教师应协同讨论研究达成共同核心内涵</w:t>
            </w:r>
            <w:r>
              <w:rPr>
                <w:rFonts w:hint="eastAsia"/>
                <w:sz w:val="21"/>
                <w:szCs w:val="21"/>
                <w:lang w:eastAsia="zh-CN"/>
              </w:rPr>
              <w:t>。经教学工作指导小组审议通过的课程教学大纲不宜自行更改。</w:t>
            </w:r>
          </w:p>
          <w:p w14:paraId="025FEC52">
            <w:pPr>
              <w:pStyle w:val="7"/>
              <w:ind w:left="587"/>
              <w:rPr>
                <w:b/>
                <w:bCs/>
                <w:sz w:val="21"/>
                <w:szCs w:val="21"/>
                <w:lang w:eastAsia="zh-CN"/>
              </w:rPr>
            </w:pPr>
            <w:r>
              <w:rPr>
                <w:rFonts w:hint="eastAsia"/>
                <w:b/>
                <w:bCs/>
                <w:sz w:val="21"/>
                <w:szCs w:val="21"/>
                <w:lang w:eastAsia="zh-CN"/>
              </w:rPr>
              <w:t>2</w:t>
            </w:r>
            <w:r>
              <w:rPr>
                <w:b/>
                <w:bCs/>
                <w:sz w:val="21"/>
                <w:szCs w:val="21"/>
                <w:lang w:eastAsia="zh-CN"/>
              </w:rPr>
              <w:t>.评价方式可参</w:t>
            </w:r>
            <w:r>
              <w:rPr>
                <w:rFonts w:hint="eastAsia"/>
                <w:b/>
                <w:bCs/>
                <w:sz w:val="21"/>
                <w:szCs w:val="21"/>
                <w:lang w:eastAsia="zh-CN"/>
              </w:rPr>
              <w:t>考</w:t>
            </w:r>
            <w:r>
              <w:rPr>
                <w:b/>
                <w:bCs/>
                <w:sz w:val="21"/>
                <w:szCs w:val="21"/>
                <w:lang w:eastAsia="zh-CN"/>
              </w:rPr>
              <w:t>下列方式：</w:t>
            </w:r>
          </w:p>
          <w:p w14:paraId="0C180D8A">
            <w:pPr>
              <w:pStyle w:val="7"/>
              <w:spacing w:before="53"/>
              <w:ind w:left="587"/>
              <w:rPr>
                <w:b/>
                <w:bCs/>
                <w:sz w:val="21"/>
                <w:szCs w:val="21"/>
                <w:lang w:eastAsia="zh-CN"/>
              </w:rPr>
            </w:pPr>
            <w:r>
              <w:rPr>
                <w:b/>
                <w:bCs/>
                <w:sz w:val="21"/>
                <w:szCs w:val="21"/>
                <w:lang w:eastAsia="zh-CN"/>
              </w:rPr>
              <w:t>(1)纸</w:t>
            </w:r>
            <w:r>
              <w:rPr>
                <w:rFonts w:hint="eastAsia"/>
                <w:b/>
                <w:bCs/>
                <w:sz w:val="21"/>
                <w:szCs w:val="21"/>
                <w:lang w:eastAsia="zh-CN"/>
              </w:rPr>
              <w:t>笔考试</w:t>
            </w:r>
            <w:r>
              <w:rPr>
                <w:b/>
                <w:bCs/>
                <w:sz w:val="21"/>
                <w:szCs w:val="21"/>
                <w:lang w:eastAsia="zh-CN"/>
              </w:rPr>
              <w:t>：</w:t>
            </w:r>
            <w:r>
              <w:rPr>
                <w:rFonts w:hint="eastAsia"/>
                <w:b/>
                <w:bCs/>
                <w:sz w:val="21"/>
                <w:szCs w:val="21"/>
                <w:lang w:eastAsia="zh-CN"/>
              </w:rPr>
              <w:t>平时</w:t>
            </w:r>
            <w:r>
              <w:rPr>
                <w:b/>
                <w:bCs/>
                <w:sz w:val="21"/>
                <w:szCs w:val="21"/>
                <w:lang w:eastAsia="zh-CN"/>
              </w:rPr>
              <w:t>小</w:t>
            </w:r>
            <w:r>
              <w:rPr>
                <w:rFonts w:hint="eastAsia"/>
                <w:b/>
                <w:bCs/>
                <w:sz w:val="21"/>
                <w:szCs w:val="21"/>
                <w:lang w:eastAsia="zh-CN"/>
              </w:rPr>
              <w:t>测</w:t>
            </w:r>
            <w:r>
              <w:rPr>
                <w:b/>
                <w:bCs/>
                <w:sz w:val="21"/>
                <w:szCs w:val="21"/>
                <w:lang w:eastAsia="zh-CN"/>
              </w:rPr>
              <w:t>、期中纸</w:t>
            </w:r>
            <w:r>
              <w:rPr>
                <w:rFonts w:hint="eastAsia"/>
                <w:b/>
                <w:bCs/>
                <w:sz w:val="21"/>
                <w:szCs w:val="21"/>
                <w:lang w:eastAsia="zh-CN"/>
              </w:rPr>
              <w:t>笔考试</w:t>
            </w:r>
            <w:r>
              <w:rPr>
                <w:b/>
                <w:bCs/>
                <w:sz w:val="21"/>
                <w:szCs w:val="21"/>
                <w:lang w:eastAsia="zh-CN"/>
              </w:rPr>
              <w:t>、期末纸</w:t>
            </w:r>
            <w:r>
              <w:rPr>
                <w:rFonts w:hint="eastAsia"/>
                <w:b/>
                <w:bCs/>
                <w:sz w:val="21"/>
                <w:szCs w:val="21"/>
                <w:lang w:eastAsia="zh-CN"/>
              </w:rPr>
              <w:t>笔考试</w:t>
            </w:r>
          </w:p>
          <w:p w14:paraId="5B8A6528">
            <w:pPr>
              <w:pStyle w:val="7"/>
              <w:spacing w:before="52"/>
              <w:ind w:left="587"/>
              <w:rPr>
                <w:b/>
                <w:bCs/>
                <w:sz w:val="21"/>
                <w:szCs w:val="21"/>
                <w:lang w:eastAsia="zh-CN"/>
              </w:rPr>
            </w:pPr>
            <w:r>
              <w:rPr>
                <w:b/>
                <w:bCs/>
                <w:sz w:val="21"/>
                <w:szCs w:val="21"/>
                <w:lang w:eastAsia="zh-CN"/>
              </w:rPr>
              <w:t>(2)实作评</w:t>
            </w:r>
            <w:r>
              <w:rPr>
                <w:rFonts w:hint="eastAsia"/>
                <w:b/>
                <w:bCs/>
                <w:sz w:val="21"/>
                <w:szCs w:val="21"/>
                <w:lang w:eastAsia="zh-CN"/>
              </w:rPr>
              <w:t>价</w:t>
            </w:r>
            <w:r>
              <w:rPr>
                <w:b/>
                <w:bCs/>
                <w:sz w:val="21"/>
                <w:szCs w:val="21"/>
                <w:lang w:eastAsia="zh-CN"/>
              </w:rPr>
              <w:t>：</w:t>
            </w:r>
            <w:r>
              <w:rPr>
                <w:rFonts w:hint="eastAsia"/>
                <w:b/>
                <w:bCs/>
                <w:sz w:val="21"/>
                <w:szCs w:val="21"/>
                <w:lang w:eastAsia="zh-CN"/>
              </w:rPr>
              <w:t>课程</w:t>
            </w:r>
            <w:r>
              <w:rPr>
                <w:b/>
                <w:bCs/>
                <w:sz w:val="21"/>
                <w:szCs w:val="21"/>
                <w:lang w:eastAsia="zh-CN"/>
              </w:rPr>
              <w:t>作业、实作</w:t>
            </w:r>
            <w:r>
              <w:rPr>
                <w:rFonts w:hint="eastAsia"/>
                <w:b/>
                <w:bCs/>
                <w:sz w:val="21"/>
                <w:szCs w:val="21"/>
                <w:lang w:eastAsia="zh-CN"/>
              </w:rPr>
              <w:t>成品</w:t>
            </w:r>
            <w:r>
              <w:rPr>
                <w:b/>
                <w:bCs/>
                <w:sz w:val="21"/>
                <w:szCs w:val="21"/>
                <w:lang w:eastAsia="zh-CN"/>
              </w:rPr>
              <w:t>、日常表现、表演、观察</w:t>
            </w:r>
          </w:p>
          <w:p w14:paraId="749ED85C">
            <w:pPr>
              <w:pStyle w:val="7"/>
              <w:spacing w:before="53"/>
              <w:ind w:left="587"/>
              <w:rPr>
                <w:b/>
                <w:bCs/>
                <w:sz w:val="21"/>
                <w:szCs w:val="21"/>
                <w:lang w:eastAsia="zh-CN"/>
              </w:rPr>
            </w:pPr>
            <w:r>
              <w:rPr>
                <w:b/>
                <w:bCs/>
                <w:sz w:val="21"/>
                <w:szCs w:val="21"/>
                <w:lang w:eastAsia="zh-CN"/>
              </w:rPr>
              <w:t>(3)档案评</w:t>
            </w:r>
            <w:r>
              <w:rPr>
                <w:rFonts w:hint="eastAsia"/>
                <w:b/>
                <w:bCs/>
                <w:sz w:val="21"/>
                <w:szCs w:val="21"/>
                <w:lang w:eastAsia="zh-CN"/>
              </w:rPr>
              <w:t>价</w:t>
            </w:r>
            <w:r>
              <w:rPr>
                <w:b/>
                <w:bCs/>
                <w:sz w:val="21"/>
                <w:szCs w:val="21"/>
                <w:lang w:eastAsia="zh-CN"/>
              </w:rPr>
              <w:t>：</w:t>
            </w:r>
            <w:r>
              <w:rPr>
                <w:rFonts w:hint="eastAsia"/>
                <w:b/>
                <w:bCs/>
                <w:sz w:val="21"/>
                <w:szCs w:val="21"/>
                <w:lang w:eastAsia="zh-CN"/>
              </w:rPr>
              <w:t>书</w:t>
            </w:r>
            <w:r>
              <w:rPr>
                <w:b/>
                <w:bCs/>
                <w:sz w:val="21"/>
                <w:szCs w:val="21"/>
                <w:lang w:eastAsia="zh-CN"/>
              </w:rPr>
              <w:t>面报告、专题档案</w:t>
            </w:r>
          </w:p>
          <w:p w14:paraId="744F3157">
            <w:pPr>
              <w:pStyle w:val="7"/>
              <w:spacing w:before="53"/>
              <w:ind w:left="587"/>
              <w:rPr>
                <w:lang w:eastAsia="zh-CN"/>
              </w:rPr>
            </w:pPr>
            <w:r>
              <w:rPr>
                <w:b/>
                <w:bCs/>
                <w:sz w:val="21"/>
                <w:szCs w:val="21"/>
                <w:lang w:eastAsia="zh-CN"/>
              </w:rPr>
              <w:t>(4)口语评</w:t>
            </w:r>
            <w:r>
              <w:rPr>
                <w:rFonts w:hint="eastAsia"/>
                <w:b/>
                <w:bCs/>
                <w:sz w:val="21"/>
                <w:szCs w:val="21"/>
                <w:lang w:eastAsia="zh-CN"/>
              </w:rPr>
              <w:t>价</w:t>
            </w:r>
            <w:r>
              <w:rPr>
                <w:b/>
                <w:bCs/>
                <w:sz w:val="21"/>
                <w:szCs w:val="21"/>
                <w:lang w:eastAsia="zh-CN"/>
              </w:rPr>
              <w:t>：口头报告、口试</w:t>
            </w:r>
          </w:p>
        </w:tc>
      </w:tr>
      <w:tr w14:paraId="1FAE1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9" w:hRule="atLeast"/>
          <w:jc w:val="center"/>
        </w:trPr>
        <w:tc>
          <w:tcPr>
            <w:tcW w:w="1301" w:type="dxa"/>
            <w:vMerge w:val="restart"/>
            <w:vAlign w:val="center"/>
          </w:tcPr>
          <w:p w14:paraId="180D9A68">
            <w:pPr>
              <w:pStyle w:val="7"/>
              <w:ind w:left="170"/>
              <w:rPr>
                <w:b/>
                <w:bCs/>
                <w:sz w:val="21"/>
                <w:szCs w:val="21"/>
                <w:lang w:eastAsia="zh-CN"/>
              </w:rPr>
            </w:pPr>
            <w:r>
              <w:rPr>
                <w:rFonts w:hint="eastAsia" w:ascii="宋体" w:hAnsi="宋体" w:eastAsia="宋体" w:cs="宋体"/>
                <w:b/>
                <w:color w:val="000000"/>
                <w:sz w:val="21"/>
                <w:szCs w:val="21"/>
                <w:lang w:eastAsia="zh-CN"/>
              </w:rPr>
              <w:t>审批意见</w:t>
            </w:r>
          </w:p>
        </w:tc>
        <w:tc>
          <w:tcPr>
            <w:tcW w:w="7604" w:type="dxa"/>
            <w:gridSpan w:val="11"/>
          </w:tcPr>
          <w:p w14:paraId="62AC8D02">
            <w:pPr>
              <w:rPr>
                <w:rFonts w:ascii="宋体" w:hAnsi="宋体" w:eastAsia="宋体" w:cs="宋体"/>
                <w:sz w:val="21"/>
                <w:szCs w:val="21"/>
                <w:lang w:eastAsia="zh-CN"/>
              </w:rPr>
            </w:pPr>
            <w:r>
              <w:rPr>
                <w:rFonts w:hint="eastAsia" w:ascii="宋体" w:hAnsi="宋体" w:eastAsia="宋体" w:cs="宋体"/>
                <w:sz w:val="21"/>
                <w:szCs w:val="21"/>
                <w:lang w:eastAsia="zh-CN"/>
              </w:rPr>
              <w:t>课程教学大纲起草团队成员签名：</w:t>
            </w:r>
          </w:p>
          <w:p w14:paraId="4764CA86">
            <w:pPr>
              <w:rPr>
                <w:rFonts w:ascii="宋体" w:hAnsi="宋体" w:eastAsia="宋体" w:cs="宋体"/>
                <w:sz w:val="21"/>
                <w:szCs w:val="21"/>
                <w:lang w:eastAsia="zh-CN"/>
              </w:rPr>
            </w:pPr>
          </w:p>
          <w:p w14:paraId="2D1A9B76">
            <w:pPr>
              <w:rPr>
                <w:rFonts w:ascii="宋体" w:hAnsi="宋体" w:eastAsia="宋体" w:cs="宋体"/>
                <w:sz w:val="21"/>
                <w:szCs w:val="21"/>
                <w:lang w:eastAsia="zh-CN"/>
              </w:rPr>
            </w:pPr>
          </w:p>
          <w:p w14:paraId="2ADD44CC">
            <w:pPr>
              <w:tabs>
                <w:tab w:val="left" w:pos="5727"/>
              </w:tabs>
              <w:rPr>
                <w:rFonts w:ascii="宋体" w:hAnsi="宋体" w:eastAsia="宋体" w:cs="宋体"/>
                <w:sz w:val="21"/>
                <w:szCs w:val="21"/>
                <w:lang w:eastAsia="zh-CN"/>
              </w:rPr>
            </w:pPr>
            <w:r>
              <w:rPr>
                <w:rFonts w:hint="eastAsia" w:ascii="宋体" w:hAnsi="宋体" w:eastAsia="宋体" w:cs="宋体"/>
                <w:sz w:val="21"/>
                <w:szCs w:val="21"/>
                <w:lang w:eastAsia="zh-CN"/>
              </w:rPr>
              <w:tab/>
            </w:r>
          </w:p>
          <w:p w14:paraId="44879EE4">
            <w:pPr>
              <w:tabs>
                <w:tab w:val="left" w:pos="5727"/>
              </w:tabs>
              <w:rPr>
                <w:rFonts w:ascii="宋体" w:hAnsi="宋体" w:eastAsia="宋体" w:cs="宋体"/>
                <w:sz w:val="21"/>
                <w:szCs w:val="21"/>
                <w:lang w:eastAsia="zh-CN"/>
              </w:rPr>
            </w:pPr>
          </w:p>
          <w:p w14:paraId="76BC6C5D">
            <w:pPr>
              <w:rPr>
                <w:rFonts w:ascii="宋体" w:hAnsi="宋体" w:eastAsia="宋体" w:cs="宋体"/>
                <w:sz w:val="21"/>
                <w:szCs w:val="21"/>
                <w:lang w:eastAsia="zh-CN"/>
              </w:rPr>
            </w:pPr>
          </w:p>
          <w:p w14:paraId="11A4F713">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41292BEB">
            <w:pPr>
              <w:rPr>
                <w:rFonts w:ascii="宋体" w:hAnsi="宋体" w:eastAsia="宋体" w:cs="宋体"/>
                <w:b/>
                <w:bCs/>
                <w:sz w:val="21"/>
                <w:szCs w:val="21"/>
                <w:lang w:eastAsia="zh-CN"/>
              </w:rPr>
            </w:pPr>
          </w:p>
        </w:tc>
      </w:tr>
      <w:tr w14:paraId="5EB205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4" w:hRule="atLeast"/>
          <w:jc w:val="center"/>
        </w:trPr>
        <w:tc>
          <w:tcPr>
            <w:tcW w:w="1301" w:type="dxa"/>
            <w:vMerge w:val="continue"/>
            <w:vAlign w:val="center"/>
          </w:tcPr>
          <w:p w14:paraId="3E292265">
            <w:pPr>
              <w:pStyle w:val="7"/>
              <w:spacing w:before="53"/>
              <w:ind w:left="587"/>
              <w:rPr>
                <w:b/>
                <w:bCs/>
                <w:sz w:val="21"/>
                <w:szCs w:val="21"/>
                <w:lang w:eastAsia="zh-CN"/>
              </w:rPr>
            </w:pPr>
          </w:p>
        </w:tc>
        <w:tc>
          <w:tcPr>
            <w:tcW w:w="7604" w:type="dxa"/>
            <w:gridSpan w:val="11"/>
          </w:tcPr>
          <w:p w14:paraId="4356642F">
            <w:pPr>
              <w:rPr>
                <w:rFonts w:ascii="宋体" w:hAnsi="宋体" w:eastAsia="宋体" w:cs="宋体"/>
                <w:sz w:val="21"/>
                <w:szCs w:val="21"/>
                <w:lang w:eastAsia="zh-CN"/>
              </w:rPr>
            </w:pPr>
            <w:r>
              <w:rPr>
                <w:rFonts w:hint="eastAsia" w:ascii="宋体" w:hAnsi="宋体" w:eastAsia="宋体" w:cs="宋体"/>
                <w:sz w:val="21"/>
                <w:szCs w:val="21"/>
                <w:lang w:eastAsia="zh-CN"/>
              </w:rPr>
              <w:t>专家组审定意见：</w:t>
            </w:r>
          </w:p>
          <w:p w14:paraId="74B76978">
            <w:pPr>
              <w:rPr>
                <w:rFonts w:ascii="宋体" w:hAnsi="宋体" w:eastAsia="宋体" w:cs="宋体"/>
                <w:sz w:val="21"/>
                <w:szCs w:val="21"/>
                <w:lang w:eastAsia="zh-CN"/>
              </w:rPr>
            </w:pPr>
          </w:p>
          <w:p w14:paraId="02357FFB">
            <w:pPr>
              <w:rPr>
                <w:rFonts w:ascii="宋体" w:hAnsi="宋体" w:eastAsia="宋体" w:cs="宋体"/>
                <w:sz w:val="21"/>
                <w:szCs w:val="21"/>
                <w:lang w:eastAsia="zh-CN"/>
              </w:rPr>
            </w:pPr>
          </w:p>
          <w:p w14:paraId="4312A096">
            <w:pPr>
              <w:rPr>
                <w:rFonts w:ascii="宋体" w:hAnsi="宋体" w:eastAsia="宋体" w:cs="宋体"/>
                <w:sz w:val="21"/>
                <w:szCs w:val="21"/>
                <w:lang w:eastAsia="zh-CN"/>
              </w:rPr>
            </w:pPr>
          </w:p>
          <w:p w14:paraId="427589B8">
            <w:pPr>
              <w:rPr>
                <w:rFonts w:ascii="宋体" w:hAnsi="宋体" w:eastAsia="宋体" w:cs="宋体"/>
                <w:sz w:val="21"/>
                <w:szCs w:val="21"/>
                <w:lang w:eastAsia="zh-CN"/>
              </w:rPr>
            </w:pPr>
            <w:r>
              <w:rPr>
                <w:rFonts w:hint="eastAsia" w:ascii="宋体" w:hAnsi="宋体" w:eastAsia="宋体" w:cs="宋体"/>
                <w:sz w:val="21"/>
                <w:szCs w:val="21"/>
                <w:lang w:eastAsia="zh-CN"/>
              </w:rPr>
              <w:t xml:space="preserve">                                 专家组成员签名：</w:t>
            </w:r>
          </w:p>
          <w:p w14:paraId="13868BD5">
            <w:pPr>
              <w:rPr>
                <w:rFonts w:ascii="宋体" w:hAnsi="宋体" w:eastAsia="宋体" w:cs="宋体"/>
                <w:sz w:val="21"/>
                <w:szCs w:val="21"/>
                <w:lang w:eastAsia="zh-CN"/>
              </w:rPr>
            </w:pPr>
          </w:p>
          <w:p w14:paraId="0ED91D1F">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34EB7DCD">
            <w:pPr>
              <w:rPr>
                <w:rFonts w:ascii="宋体" w:hAnsi="宋体" w:eastAsia="宋体" w:cs="宋体"/>
                <w:b/>
                <w:bCs/>
                <w:sz w:val="21"/>
                <w:szCs w:val="21"/>
                <w:lang w:eastAsia="zh-CN"/>
              </w:rPr>
            </w:pPr>
          </w:p>
        </w:tc>
      </w:tr>
      <w:tr w14:paraId="6B70D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1301" w:type="dxa"/>
            <w:vMerge w:val="continue"/>
            <w:vAlign w:val="center"/>
          </w:tcPr>
          <w:p w14:paraId="665A272E">
            <w:pPr>
              <w:pStyle w:val="7"/>
              <w:spacing w:before="53"/>
              <w:ind w:left="587"/>
              <w:rPr>
                <w:b/>
                <w:bCs/>
                <w:sz w:val="21"/>
                <w:szCs w:val="21"/>
                <w:lang w:eastAsia="zh-CN"/>
              </w:rPr>
            </w:pPr>
          </w:p>
        </w:tc>
        <w:tc>
          <w:tcPr>
            <w:tcW w:w="7604" w:type="dxa"/>
            <w:gridSpan w:val="11"/>
          </w:tcPr>
          <w:p w14:paraId="3F04FC98">
            <w:pPr>
              <w:rPr>
                <w:rFonts w:ascii="宋体" w:hAnsi="宋体" w:eastAsia="宋体" w:cs="宋体"/>
                <w:sz w:val="21"/>
                <w:szCs w:val="21"/>
                <w:lang w:eastAsia="zh-CN"/>
              </w:rPr>
            </w:pPr>
            <w:r>
              <w:rPr>
                <w:rFonts w:hint="eastAsia" w:ascii="宋体" w:hAnsi="宋体" w:eastAsia="宋体" w:cs="宋体"/>
                <w:sz w:val="21"/>
                <w:szCs w:val="21"/>
                <w:lang w:eastAsia="zh-CN"/>
              </w:rPr>
              <w:t>学院教学工作指导小组审议意见：</w:t>
            </w:r>
          </w:p>
          <w:p w14:paraId="595CED11">
            <w:pPr>
              <w:rPr>
                <w:rFonts w:ascii="宋体" w:hAnsi="宋体" w:eastAsia="宋体" w:cs="宋体"/>
                <w:sz w:val="21"/>
                <w:szCs w:val="21"/>
                <w:lang w:eastAsia="zh-CN"/>
              </w:rPr>
            </w:pPr>
          </w:p>
          <w:p w14:paraId="39EE0BF2">
            <w:pPr>
              <w:rPr>
                <w:rFonts w:ascii="宋体" w:hAnsi="宋体" w:eastAsia="宋体" w:cs="宋体"/>
                <w:sz w:val="21"/>
                <w:szCs w:val="21"/>
                <w:lang w:eastAsia="zh-CN"/>
              </w:rPr>
            </w:pPr>
          </w:p>
          <w:p w14:paraId="6EB9CFC7">
            <w:pPr>
              <w:rPr>
                <w:rFonts w:ascii="宋体" w:hAnsi="宋体" w:eastAsia="宋体" w:cs="宋体"/>
                <w:sz w:val="21"/>
                <w:szCs w:val="21"/>
                <w:lang w:eastAsia="zh-CN"/>
              </w:rPr>
            </w:pPr>
          </w:p>
          <w:p w14:paraId="2572E34E">
            <w:pPr>
              <w:rPr>
                <w:rFonts w:ascii="宋体" w:hAnsi="宋体" w:eastAsia="宋体" w:cs="宋体"/>
                <w:sz w:val="21"/>
                <w:szCs w:val="21"/>
                <w:lang w:eastAsia="zh-CN"/>
              </w:rPr>
            </w:pPr>
            <w:r>
              <w:rPr>
                <w:rFonts w:hint="eastAsia" w:ascii="宋体" w:hAnsi="宋体" w:eastAsia="宋体" w:cs="宋体"/>
                <w:sz w:val="21"/>
                <w:szCs w:val="21"/>
                <w:lang w:eastAsia="zh-CN"/>
              </w:rPr>
              <w:t xml:space="preserve">                                 教学工作指导小组组长：</w:t>
            </w:r>
          </w:p>
          <w:p w14:paraId="60EE481C">
            <w:pPr>
              <w:rPr>
                <w:rFonts w:ascii="宋体" w:hAnsi="宋体" w:eastAsia="宋体" w:cs="宋体"/>
                <w:sz w:val="21"/>
                <w:szCs w:val="21"/>
                <w:lang w:eastAsia="zh-CN"/>
              </w:rPr>
            </w:pPr>
          </w:p>
          <w:p w14:paraId="594162DC">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43B2E9CA">
            <w:pPr>
              <w:rPr>
                <w:rFonts w:ascii="宋体" w:hAnsi="宋体" w:eastAsia="宋体" w:cs="宋体"/>
                <w:b/>
                <w:bCs/>
                <w:sz w:val="21"/>
                <w:szCs w:val="21"/>
                <w:lang w:eastAsia="zh-CN"/>
              </w:rPr>
            </w:pPr>
          </w:p>
        </w:tc>
      </w:tr>
    </w:tbl>
    <w:p w14:paraId="283DA9E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319B6">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25B7B0">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025B7B0">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400" w:hanging="188"/>
      </w:pPr>
      <w:rPr>
        <w:rFonts w:hint="default" w:ascii="Wingdings 2" w:hAnsi="Wingdings 2" w:eastAsia="Wingdings 2" w:cs="Wingdings 2"/>
        <w:w w:val="99"/>
        <w:sz w:val="19"/>
        <w:szCs w:val="19"/>
      </w:rPr>
    </w:lvl>
    <w:lvl w:ilvl="1" w:tentative="0">
      <w:start w:val="0"/>
      <w:numFmt w:val="bullet"/>
      <w:lvlText w:val="•"/>
      <w:lvlJc w:val="left"/>
      <w:pPr>
        <w:ind w:left="890" w:hanging="188"/>
      </w:pPr>
      <w:rPr>
        <w:rFonts w:hint="default"/>
      </w:rPr>
    </w:lvl>
    <w:lvl w:ilvl="2" w:tentative="0">
      <w:start w:val="0"/>
      <w:numFmt w:val="bullet"/>
      <w:lvlText w:val="•"/>
      <w:lvlJc w:val="left"/>
      <w:pPr>
        <w:ind w:left="1380" w:hanging="188"/>
      </w:pPr>
      <w:rPr>
        <w:rFonts w:hint="default"/>
      </w:rPr>
    </w:lvl>
    <w:lvl w:ilvl="3" w:tentative="0">
      <w:start w:val="0"/>
      <w:numFmt w:val="bullet"/>
      <w:lvlText w:val="•"/>
      <w:lvlJc w:val="left"/>
      <w:pPr>
        <w:ind w:left="1870" w:hanging="188"/>
      </w:pPr>
      <w:rPr>
        <w:rFonts w:hint="default"/>
      </w:rPr>
    </w:lvl>
    <w:lvl w:ilvl="4" w:tentative="0">
      <w:start w:val="0"/>
      <w:numFmt w:val="bullet"/>
      <w:lvlText w:val="•"/>
      <w:lvlJc w:val="left"/>
      <w:pPr>
        <w:ind w:left="2361" w:hanging="188"/>
      </w:pPr>
      <w:rPr>
        <w:rFonts w:hint="default"/>
      </w:rPr>
    </w:lvl>
    <w:lvl w:ilvl="5" w:tentative="0">
      <w:start w:val="0"/>
      <w:numFmt w:val="bullet"/>
      <w:lvlText w:val="•"/>
      <w:lvlJc w:val="left"/>
      <w:pPr>
        <w:ind w:left="2851" w:hanging="188"/>
      </w:pPr>
      <w:rPr>
        <w:rFonts w:hint="default"/>
      </w:rPr>
    </w:lvl>
    <w:lvl w:ilvl="6" w:tentative="0">
      <w:start w:val="0"/>
      <w:numFmt w:val="bullet"/>
      <w:lvlText w:val="•"/>
      <w:lvlJc w:val="left"/>
      <w:pPr>
        <w:ind w:left="3341" w:hanging="188"/>
      </w:pPr>
      <w:rPr>
        <w:rFonts w:hint="default"/>
      </w:rPr>
    </w:lvl>
    <w:lvl w:ilvl="7" w:tentative="0">
      <w:start w:val="0"/>
      <w:numFmt w:val="bullet"/>
      <w:lvlText w:val="•"/>
      <w:lvlJc w:val="left"/>
      <w:pPr>
        <w:ind w:left="3832" w:hanging="188"/>
      </w:pPr>
      <w:rPr>
        <w:rFonts w:hint="default"/>
      </w:rPr>
    </w:lvl>
    <w:lvl w:ilvl="8" w:tentative="0">
      <w:start w:val="0"/>
      <w:numFmt w:val="bullet"/>
      <w:lvlText w:val="•"/>
      <w:lvlJc w:val="left"/>
      <w:pPr>
        <w:ind w:left="4322" w:hanging="188"/>
      </w:pPr>
      <w:rPr>
        <w:rFonts w:hint="default"/>
      </w:rPr>
    </w:lvl>
  </w:abstractNum>
  <w:abstractNum w:abstractNumId="1">
    <w:nsid w:val="03D62ECE"/>
    <w:multiLevelType w:val="multilevel"/>
    <w:tmpl w:val="03D62ECE"/>
    <w:lvl w:ilvl="0" w:tentative="0">
      <w:start w:val="0"/>
      <w:numFmt w:val="bullet"/>
      <w:lvlText w:val=""/>
      <w:lvlJc w:val="left"/>
      <w:pPr>
        <w:ind w:left="416" w:hanging="215"/>
      </w:pPr>
      <w:rPr>
        <w:rFonts w:hint="default" w:ascii="Wingdings 2" w:hAnsi="Wingdings 2" w:eastAsia="Wingdings 2" w:cs="Wingdings 2"/>
        <w:spacing w:val="-1"/>
        <w:w w:val="100"/>
        <w:sz w:val="22"/>
        <w:szCs w:val="22"/>
      </w:rPr>
    </w:lvl>
    <w:lvl w:ilvl="1" w:tentative="0">
      <w:start w:val="0"/>
      <w:numFmt w:val="bullet"/>
      <w:lvlText w:val="•"/>
      <w:lvlJc w:val="left"/>
      <w:pPr>
        <w:ind w:left="1137" w:hanging="215"/>
      </w:pPr>
      <w:rPr>
        <w:rFonts w:hint="default"/>
      </w:rPr>
    </w:lvl>
    <w:lvl w:ilvl="2" w:tentative="0">
      <w:start w:val="0"/>
      <w:numFmt w:val="bullet"/>
      <w:lvlText w:val="•"/>
      <w:lvlJc w:val="left"/>
      <w:pPr>
        <w:ind w:left="1855" w:hanging="215"/>
      </w:pPr>
      <w:rPr>
        <w:rFonts w:hint="default"/>
      </w:rPr>
    </w:lvl>
    <w:lvl w:ilvl="3" w:tentative="0">
      <w:start w:val="0"/>
      <w:numFmt w:val="bullet"/>
      <w:lvlText w:val="•"/>
      <w:lvlJc w:val="left"/>
      <w:pPr>
        <w:ind w:left="2572" w:hanging="215"/>
      </w:pPr>
      <w:rPr>
        <w:rFonts w:hint="default"/>
      </w:rPr>
    </w:lvl>
    <w:lvl w:ilvl="4" w:tentative="0">
      <w:start w:val="0"/>
      <w:numFmt w:val="bullet"/>
      <w:lvlText w:val="•"/>
      <w:lvlJc w:val="left"/>
      <w:pPr>
        <w:ind w:left="3290" w:hanging="215"/>
      </w:pPr>
      <w:rPr>
        <w:rFonts w:hint="default"/>
      </w:rPr>
    </w:lvl>
    <w:lvl w:ilvl="5" w:tentative="0">
      <w:start w:val="0"/>
      <w:numFmt w:val="bullet"/>
      <w:lvlText w:val="•"/>
      <w:lvlJc w:val="left"/>
      <w:pPr>
        <w:ind w:left="4007" w:hanging="215"/>
      </w:pPr>
      <w:rPr>
        <w:rFonts w:hint="default"/>
      </w:rPr>
    </w:lvl>
    <w:lvl w:ilvl="6" w:tentative="0">
      <w:start w:val="0"/>
      <w:numFmt w:val="bullet"/>
      <w:lvlText w:val="•"/>
      <w:lvlJc w:val="left"/>
      <w:pPr>
        <w:ind w:left="4725" w:hanging="215"/>
      </w:pPr>
      <w:rPr>
        <w:rFonts w:hint="default"/>
      </w:rPr>
    </w:lvl>
    <w:lvl w:ilvl="7" w:tentative="0">
      <w:start w:val="0"/>
      <w:numFmt w:val="bullet"/>
      <w:lvlText w:val="•"/>
      <w:lvlJc w:val="left"/>
      <w:pPr>
        <w:ind w:left="5442" w:hanging="215"/>
      </w:pPr>
      <w:rPr>
        <w:rFonts w:hint="default"/>
      </w:rPr>
    </w:lvl>
    <w:lvl w:ilvl="8" w:tentative="0">
      <w:start w:val="0"/>
      <w:numFmt w:val="bullet"/>
      <w:lvlText w:val="•"/>
      <w:lvlJc w:val="left"/>
      <w:pPr>
        <w:ind w:left="6160" w:hanging="215"/>
      </w:pPr>
      <w:rPr>
        <w:rFonts w:hint="default"/>
      </w:rPr>
    </w:lvl>
  </w:abstractNum>
  <w:abstractNum w:abstractNumId="2">
    <w:nsid w:val="31721D24"/>
    <w:multiLevelType w:val="multilevel"/>
    <w:tmpl w:val="31721D2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jMTUwNGExM2YzMTlmOWIzZjMxZDc4MzAyODU4ZDcifQ=="/>
  </w:docVars>
  <w:rsids>
    <w:rsidRoot w:val="22BD5605"/>
    <w:rsid w:val="00190735"/>
    <w:rsid w:val="001A0F03"/>
    <w:rsid w:val="001D0532"/>
    <w:rsid w:val="00214564"/>
    <w:rsid w:val="0035666E"/>
    <w:rsid w:val="004A3C3C"/>
    <w:rsid w:val="00507524"/>
    <w:rsid w:val="005E46B0"/>
    <w:rsid w:val="006044E3"/>
    <w:rsid w:val="00626354"/>
    <w:rsid w:val="00682BA3"/>
    <w:rsid w:val="006957E2"/>
    <w:rsid w:val="006F1A7E"/>
    <w:rsid w:val="00703904"/>
    <w:rsid w:val="007657F2"/>
    <w:rsid w:val="00776EEC"/>
    <w:rsid w:val="00781F21"/>
    <w:rsid w:val="00862B6B"/>
    <w:rsid w:val="008C6151"/>
    <w:rsid w:val="008F34A8"/>
    <w:rsid w:val="0094443D"/>
    <w:rsid w:val="00A44898"/>
    <w:rsid w:val="00B024EB"/>
    <w:rsid w:val="00B02C5A"/>
    <w:rsid w:val="00C67061"/>
    <w:rsid w:val="00C74FE1"/>
    <w:rsid w:val="00D16FCC"/>
    <w:rsid w:val="00EA7C33"/>
    <w:rsid w:val="00EE1D0D"/>
    <w:rsid w:val="00F3051C"/>
    <w:rsid w:val="00F3592C"/>
    <w:rsid w:val="00F7276D"/>
    <w:rsid w:val="00FA12F8"/>
    <w:rsid w:val="00FB1492"/>
    <w:rsid w:val="00FE0C9B"/>
    <w:rsid w:val="146B12E9"/>
    <w:rsid w:val="20BD1FB7"/>
    <w:rsid w:val="22BD5605"/>
    <w:rsid w:val="48E13E6F"/>
    <w:rsid w:val="491D3F07"/>
    <w:rsid w:val="4C5926D8"/>
    <w:rsid w:val="55A01453"/>
    <w:rsid w:val="58E20AD5"/>
    <w:rsid w:val="5ACF3EF0"/>
    <w:rsid w:val="5D4A4D20"/>
    <w:rsid w:val="63CD18C1"/>
    <w:rsid w:val="64FC47F6"/>
    <w:rsid w:val="738D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3"/>
    </w:pPr>
    <w:rPr>
      <w:rFonts w:ascii="宋体" w:hAnsi="宋体" w:eastAsia="宋体" w:cs="宋体"/>
      <w:b/>
      <w:bCs/>
      <w:sz w:val="36"/>
      <w:szCs w:val="36"/>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1426</Words>
  <Characters>1479</Characters>
  <Lines>14</Lines>
  <Paragraphs>4</Paragraphs>
  <TotalTime>408</TotalTime>
  <ScaleCrop>false</ScaleCrop>
  <LinksUpToDate>false</LinksUpToDate>
  <CharactersWithSpaces>1766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2021-08-21T03:36:00Z</dcterms:created>
  <dc:creator>JS</dc:creator>
  <cp:lastModifiedBy>罗雅婷</cp:lastModifiedBy>
  <dcterms:modified xsi:type="dcterms:W3CDTF">2025-08-20T16:17:13Z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D9F96B0C69094EB59F00E4B6784C2A40_12</vt:lpwstr>
  </property>
  <property fmtid="{D5CDD505-2E9C-101B-9397-08002B2CF9AE}" pid="4" name="KSOTemplateDocerSaveRecord">
    <vt:lpwstr>eyJoZGlkIjoiYTU3MjAzOGI1ZWM1NjI3YTE0MjIzZDIwNTMwM2NhZjEiLCJ1c2VySWQiOiI1NzM3NjE5MDMifQ==</vt:lpwstr>
  </property>
</Properties>
</file>