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wordWrap/>
        <w:overflowPunct w:val="0"/>
        <w:topLinePunct w:val="0"/>
        <w:autoSpaceDE w:val="0"/>
        <w:autoSpaceDN w:val="0"/>
        <w:adjustRightInd w:val="0"/>
        <w:snapToGrid w:val="0"/>
        <w:spacing w:beforeAutospacing="0" w:afterAutospacing="0"/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color w:val="FF0000"/>
          <w:sz w:val="40"/>
          <w:lang w:eastAsia="zh-CN"/>
        </w:rPr>
        <w:t>三明学院第16届田径运动会总成绩表</w:t>
      </w:r>
    </w:p>
    <w:p>
      <w:pPr>
        <w:kinsoku w:val="0"/>
        <w:wordWrap/>
        <w:overflowPunct w:val="0"/>
        <w:topLinePunct w:val="0"/>
        <w:autoSpaceDE w:val="0"/>
        <w:autoSpaceDN w:val="0"/>
        <w:adjustRightInd w:val="0"/>
        <w:snapToGrid w:val="0"/>
        <w:spacing w:beforeAutospacing="0" w:afterAutospacing="0"/>
        <w:jc w:val="both"/>
        <w:rPr>
          <w:rFonts w:hint="eastAsia" w:eastAsiaTheme="minorEastAsia"/>
          <w:lang w:eastAsia="zh-CN"/>
        </w:rPr>
      </w:pPr>
      <w:r>
        <w:rPr>
          <w:rFonts w:hint="eastAsia" w:ascii="黑体" w:hAnsi="黑体" w:eastAsia="黑体" w:cs="黑体"/>
          <w:color w:val="0000FF"/>
          <w:sz w:val="24"/>
          <w:lang w:eastAsia="zh-CN"/>
        </w:rPr>
        <w:t xml:space="preserve"> 学生女子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918"/>
        <w:gridCol w:w="4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36" w:type="dxa"/>
            <w:gridSpan w:val="2"/>
          </w:tcPr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918" w:type="dxa"/>
          </w:tcPr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一百米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名次　姓名　单位　　　成绩　　　得分　等级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1. 陈诗瑶  机电    　14秒58     9.0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2. 林心如  资化    　14秒95     7.0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3. 章凤冠  资化    　15秒02     6.0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4. 朱美芳  机电    　15秒07     5.0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5. 黄珊珊  资化    　15秒10     4.0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6. 戴雪枝  经管    　15秒19     3.0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7. 黄芯茹  教音    　15秒71     2.0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8. 吴茂林  建工    　16秒03     1.0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</w:p>
        </w:tc>
        <w:tc>
          <w:tcPr>
            <w:tcW w:w="4918" w:type="dxa"/>
          </w:tcPr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三千米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名次　姓名　单位　　　成绩　　　得分　等级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1. 刘薛萌  建工    　14:16.03   9.0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2. 池玉亭  信工    　14:29.36   7.0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3. 戴小钰  资化    　14:40.52   6.0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4. 叶佳惠  机电    　14:48.08   5.0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5. 张桂瑜  教音    　15:08.33   4.0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6. 陈楚芸  文传    　15:16.88   3.0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7. 卢娇    资化    　15:18.57   2.0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8. 蒋舒萍  海外    　15:23.49   1.0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18" w:type="dxa"/>
          </w:tcPr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二百米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名次　姓名　单位　　　成绩　　　得分　等级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1. 朱美芳  机电    　30秒23     9.0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2. 陈诗瑶  机电    　30秒87     7.0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3. 陈璐祺  机电    　31秒77     6.0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4. 邹梅珍  教音    　32秒46     5.0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5. 艾文妹  信工    　32秒73     4.0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6. 李婉婷  教音    　32秒77     3.0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7. 陈佳惠  文传    　33秒06     2.0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8. 王璐    机电    　33秒95     1.0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</w:p>
        </w:tc>
        <w:tc>
          <w:tcPr>
            <w:tcW w:w="4918" w:type="dxa"/>
          </w:tcPr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跳高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名次　姓名　单位　　　成绩　　　得分　等级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1. 徐梦婷  教音    　1.30       9.0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2. 罗淑娟  海理    　1.27       6.5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2. 曾晓妍  信工    　1.27       6.5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4. 黄仕蓉  教音    　1.26       3.5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4. 罗佳燕  教音    　1.26       3.5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4. 张铭慧  信工    　1.26       3.5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4. 陈楚楚  信工    　1.26       3.5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8. 林怡欣  艺设    　1.25       0.5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918" w:type="dxa"/>
          </w:tcPr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四百米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名次　姓名　单位　　　成绩　　　得分　等级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1. 邓紫莹  海外    　1分11秒78  9.0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2. 邱金梅  教音    　1分14秒09  7.0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3. 陈璐祺  机电    　1分16秒10  6.0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4. 吴凌萍  建工    　1分16秒98  5.0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5. 陈育培  海外    　1分17秒06  4.0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6. 卢颖欣  海外    　1分18秒87  3.0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7. 吴榕    海理    　1分18秒90  2.0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8. 卢晓文  机电    　1分23秒81  1.0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</w:p>
        </w:tc>
        <w:tc>
          <w:tcPr>
            <w:tcW w:w="4918" w:type="dxa"/>
          </w:tcPr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跳远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名次　姓名　单位　　　成绩　　　得分　等级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1. 陈晨    机电    　4.61       9.0  三级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2. 方琪    经管    　4.21       7.0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3. 乐靖    建工    　4.14       6.0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4. 张铭慧  信工    　4.11       5.0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5. 陈文欣  艺设    　4.08       4.0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6. 谢婷婷  信工    　3.95       3.0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7. 黄伊琴  海外    　3.90       2.0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8. 黄玮琦  艺设    　3.70       1.0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918" w:type="dxa"/>
          </w:tcPr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八百米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名次　姓名　单位　　　成绩　　　得分　等级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1. 邓紫莹  海外    　2分52秒20  9.0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2. 包金晶  建工    　3分03秒57  7.0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3. 黄桂香  信工    　3分03秒59  6.0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4. 叶晓凤  海外    　3分04秒96  5.0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5. 郑润芝  海外    　3分05秒21  4.0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6. 阿依尼萨信工    　3分05秒88  3.0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7. 张琪    信工    　3分05秒91  2.0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8. 李红艳  建工    　3分06秒05  1.0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</w:p>
        </w:tc>
        <w:tc>
          <w:tcPr>
            <w:tcW w:w="4918" w:type="dxa"/>
          </w:tcPr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三级跳远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名次　姓名　单位　　　成绩　　　得分　等级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1. 陈晨    机电    　09.25      9.0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2. 杨陈梅  资化    　08.94      7.0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3. 罗佳燕  教音    　08.84      6.0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4. 陈依星  经管    　08.64      5.0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5. 王珊珊  教音    　08.60      4.0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6. 钟诗婷  信工    　08.41      3.0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7. 李秀敏  资化    　08.29      2.0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8. 徐雯鑫  海理    　08.21      1.0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918" w:type="dxa"/>
          </w:tcPr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4×400米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名次　姓名　单位　　　成绩　　　得分　等级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1. 团体    机电    　5分07秒44 18.0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2. 团体    信工    　5分13秒91 14.0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3. 团体    教音    　5分16秒20 12.0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4. 团体    建工    　5分22秒20 10.0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5. 团体    艺设    　5分23秒78  8.0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6. 团体    资化    　5分36秒26  6.0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7. 团体    海理    　5分45秒24  4.0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</w:p>
        </w:tc>
        <w:tc>
          <w:tcPr>
            <w:tcW w:w="4918" w:type="dxa"/>
          </w:tcPr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铅球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名次　姓名　单位　　　成绩　　　得分　等级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1. 纪靓杰  教音    　08.01      9.0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2. 余静茹  艺设    　07.93      7.0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3. 张锦鹏  教音    　07.13      6.0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4. 严泽艺  教音    　07.12      5.0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5. 张莹    建工    　06.63      4.0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6. 陈彦哲  海理    　06.52      3.0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7. 苏婉镕  机电    　06.44      2.0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8. 吴越仪  艺设    　06.42      1.0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918" w:type="dxa"/>
          </w:tcPr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一千五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名次　姓名　单位　　　成绩　　　得分　等级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1. 邱胜婷  信工    　6分19秒45  9.0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2. 兰沙丽  建工    　6分20秒19  7.0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3. 陈爱萍  经管    　6分31秒26  6.0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4. 刘薛萌  建工    　6分31秒42  5.0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5. 何潇晴  建工    　6分32秒60  4.0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6. 邓思程  海外    　6分38秒10  3.0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7. 叶佳惠  机电    　6分47秒66  2.0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 xml:space="preserve"> 8. 戴雪枝  经管    　6分49秒02  1.0</w:t>
            </w:r>
          </w:p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</w:p>
        </w:tc>
        <w:tc>
          <w:tcPr>
            <w:tcW w:w="4918" w:type="dxa"/>
          </w:tcPr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918" w:type="dxa"/>
          </w:tcPr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</w:rPr>
            </w:pPr>
          </w:p>
        </w:tc>
        <w:tc>
          <w:tcPr>
            <w:tcW w:w="4918" w:type="dxa"/>
          </w:tcPr>
          <w:p>
            <w:pPr>
              <w:kinsoku w:val="0"/>
              <w:wordWrap/>
              <w:overflowPunct w:val="0"/>
              <w:topLinePunct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hint="eastAsia" w:ascii="宋体" w:hAnsi="宋体" w:eastAsia="宋体" w:cs="宋体"/>
                <w:sz w:val="18"/>
                <w:vertAlign w:val="baseline"/>
              </w:rPr>
            </w:pPr>
          </w:p>
        </w:tc>
      </w:tr>
    </w:tbl>
    <w:p>
      <w:pPr>
        <w:kinsoku w:val="0"/>
        <w:wordWrap/>
        <w:overflowPunct w:val="0"/>
        <w:topLinePunct w:val="0"/>
        <w:autoSpaceDE w:val="0"/>
        <w:autoSpaceDN w:val="0"/>
        <w:adjustRightInd w:val="0"/>
        <w:snapToGrid w:val="0"/>
        <w:spacing w:beforeAutospacing="0" w:afterAutospacing="0"/>
        <w:rPr>
          <w:rFonts w:hint="eastAsia" w:ascii="宋体" w:hAnsi="宋体" w:eastAsia="宋体" w:cs="宋体"/>
          <w:sz w:val="18"/>
        </w:rPr>
      </w:pPr>
    </w:p>
    <w:sectPr>
      <w:pgSz w:w="11906" w:h="16838"/>
      <w:pgMar w:top="1429" w:right="1143" w:bottom="1429" w:left="11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UseMarginsForDrawingGridOrigin w:val="1"/>
  <w:drawingGridHorizontalOrigin w:val="1143"/>
  <w:drawingGridVerticalOrigin w:val="1429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20016"/>
    <w:rsid w:val="38A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2022-01-26T15:41:00Z</dcterms:created>
  <dc:creator>Administrator</dc:creator>
  <cp:lastModifiedBy>Administrator</cp:lastModifiedBy>
  <dcterms:modified xsi:type="dcterms:W3CDTF">2022-01-26T15:41:55Z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726CF3BD4A5C446E8EAA63A9A5D29034</vt:lpwstr>
  </property>
</Properties>
</file>